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3517DC79" w:rsidR="002772E0" w:rsidRPr="00F044DC" w:rsidRDefault="00530756" w:rsidP="00C818C9">
      <w:pPr>
        <w:tabs>
          <w:tab w:val="left" w:pos="7243"/>
        </w:tabs>
        <w:spacing w:line="360" w:lineRule="auto"/>
        <w:jc w:val="both"/>
        <w:rPr>
          <w:rFonts w:ascii="Arial" w:hAnsi="Arial" w:cs="Arial"/>
          <w:b/>
          <w:sz w:val="20"/>
          <w:szCs w:val="20"/>
        </w:rPr>
      </w:pPr>
      <w:r>
        <w:rPr>
          <w:rFonts w:ascii="Arial" w:hAnsi="Arial" w:cs="Arial"/>
          <w:b/>
          <w:sz w:val="20"/>
          <w:szCs w:val="20"/>
        </w:rPr>
        <w:tab/>
      </w: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72CA76E0" w:rsidR="00583793" w:rsidRPr="00387E6A" w:rsidRDefault="00387E6A" w:rsidP="00F044DC">
      <w:pPr>
        <w:spacing w:line="360" w:lineRule="auto"/>
        <w:jc w:val="both"/>
        <w:rPr>
          <w:rFonts w:ascii="Arial" w:hAnsi="Arial" w:cs="Arial"/>
          <w:bCs/>
          <w:sz w:val="20"/>
          <w:szCs w:val="20"/>
        </w:rPr>
      </w:pPr>
      <w:r w:rsidRPr="00387E6A">
        <w:rPr>
          <w:rFonts w:ascii="Arial" w:hAnsi="Arial" w:cs="Arial"/>
          <w:bCs/>
          <w:sz w:val="20"/>
          <w:szCs w:val="20"/>
        </w:rPr>
        <w:t xml:space="preserve">Oberkochen, </w:t>
      </w:r>
      <w:r w:rsidR="003C739F">
        <w:rPr>
          <w:rFonts w:ascii="Arial" w:hAnsi="Arial" w:cs="Arial"/>
          <w:bCs/>
          <w:sz w:val="20"/>
          <w:szCs w:val="20"/>
        </w:rPr>
        <w:t xml:space="preserve">Februar </w:t>
      </w:r>
      <w:r w:rsidRPr="00387E6A">
        <w:rPr>
          <w:rFonts w:ascii="Arial" w:hAnsi="Arial" w:cs="Arial"/>
          <w:bCs/>
          <w:sz w:val="20"/>
          <w:szCs w:val="20"/>
        </w:rPr>
        <w:t>202</w:t>
      </w:r>
      <w:r w:rsidR="00E40F25">
        <w:rPr>
          <w:rFonts w:ascii="Arial" w:hAnsi="Arial" w:cs="Arial"/>
          <w:bCs/>
          <w:sz w:val="20"/>
          <w:szCs w:val="20"/>
        </w:rPr>
        <w:t>6</w:t>
      </w:r>
    </w:p>
    <w:p w14:paraId="5542CEEE" w14:textId="77777777" w:rsidR="00FD18DE" w:rsidRDefault="00FD18DE" w:rsidP="0011327D">
      <w:pPr>
        <w:spacing w:line="360" w:lineRule="auto"/>
        <w:jc w:val="both"/>
        <w:rPr>
          <w:rFonts w:ascii="Arial" w:hAnsi="Arial" w:cs="Arial"/>
          <w:sz w:val="20"/>
          <w:szCs w:val="20"/>
          <w:lang w:val="de-DE"/>
        </w:rPr>
      </w:pPr>
    </w:p>
    <w:p w14:paraId="28082FD7" w14:textId="77777777" w:rsidR="008F2D72" w:rsidRPr="008F2D72" w:rsidRDefault="008F2D72" w:rsidP="0011327D">
      <w:pPr>
        <w:spacing w:line="360" w:lineRule="auto"/>
        <w:jc w:val="both"/>
        <w:rPr>
          <w:rFonts w:ascii="Arial" w:hAnsi="Arial" w:cs="Arial"/>
          <w:b/>
          <w:bCs/>
          <w:lang w:val="de-DE"/>
        </w:rPr>
      </w:pPr>
    </w:p>
    <w:p w14:paraId="338CBCBA" w14:textId="7CB98A68" w:rsidR="008F2D72" w:rsidRPr="008F2D72" w:rsidRDefault="008F2D72" w:rsidP="0011327D">
      <w:pPr>
        <w:spacing w:line="360" w:lineRule="auto"/>
        <w:jc w:val="both"/>
        <w:rPr>
          <w:rFonts w:ascii="Arial" w:hAnsi="Arial" w:cs="Arial"/>
          <w:b/>
          <w:bCs/>
          <w:lang w:val="de-DE"/>
        </w:rPr>
      </w:pPr>
      <w:r w:rsidRPr="008F2D72">
        <w:rPr>
          <w:rFonts w:ascii="Arial" w:hAnsi="Arial" w:cs="Arial"/>
          <w:b/>
          <w:bCs/>
          <w:lang w:val="de-DE"/>
        </w:rPr>
        <w:t>Mit einem Schnitt zu</w:t>
      </w:r>
      <w:r w:rsidR="00544C1E">
        <w:rPr>
          <w:rFonts w:ascii="Arial" w:hAnsi="Arial" w:cs="Arial"/>
          <w:b/>
          <w:bCs/>
          <w:lang w:val="de-DE"/>
        </w:rPr>
        <w:t xml:space="preserve">r perfekten Kante </w:t>
      </w:r>
    </w:p>
    <w:p w14:paraId="2802A652" w14:textId="7DBF2F24" w:rsidR="008F2D72" w:rsidRPr="00D025E5" w:rsidRDefault="00D025E5" w:rsidP="0011327D">
      <w:pPr>
        <w:spacing w:line="360" w:lineRule="auto"/>
        <w:jc w:val="both"/>
        <w:rPr>
          <w:rFonts w:ascii="Arial" w:hAnsi="Arial" w:cs="Arial"/>
          <w:b/>
          <w:bCs/>
          <w:sz w:val="20"/>
          <w:szCs w:val="20"/>
          <w:lang w:val="de-DE"/>
        </w:rPr>
      </w:pPr>
      <w:r w:rsidRPr="00D025E5">
        <w:rPr>
          <w:rFonts w:ascii="Arial" w:hAnsi="Arial" w:cs="Arial"/>
          <w:b/>
          <w:bCs/>
          <w:sz w:val="20"/>
          <w:szCs w:val="20"/>
          <w:lang w:val="de-DE"/>
        </w:rPr>
        <w:t xml:space="preserve">Die neue </w:t>
      </w:r>
      <w:proofErr w:type="spellStart"/>
      <w:r w:rsidRPr="00D025E5">
        <w:rPr>
          <w:rFonts w:ascii="Arial" w:hAnsi="Arial" w:cs="Arial"/>
          <w:b/>
          <w:bCs/>
          <w:sz w:val="20"/>
          <w:szCs w:val="20"/>
          <w:lang w:val="de-DE"/>
        </w:rPr>
        <w:t>FineCut</w:t>
      </w:r>
      <w:proofErr w:type="spellEnd"/>
      <w:r w:rsidRPr="00D025E5">
        <w:rPr>
          <w:rFonts w:ascii="Arial" w:hAnsi="Arial" w:cs="Arial"/>
          <w:b/>
          <w:bCs/>
          <w:sz w:val="20"/>
          <w:szCs w:val="20"/>
          <w:lang w:val="de-DE"/>
        </w:rPr>
        <w:t xml:space="preserve"> von Leitz – eine Revolution im Plattenzuschnitt </w:t>
      </w:r>
    </w:p>
    <w:p w14:paraId="1DAA32DF" w14:textId="77777777" w:rsidR="00D025E5" w:rsidRDefault="00D025E5" w:rsidP="0011327D">
      <w:pPr>
        <w:spacing w:line="360" w:lineRule="auto"/>
        <w:jc w:val="both"/>
        <w:rPr>
          <w:rFonts w:ascii="Arial" w:hAnsi="Arial" w:cs="Arial"/>
          <w:sz w:val="20"/>
          <w:szCs w:val="20"/>
          <w:lang w:val="de-DE"/>
        </w:rPr>
      </w:pPr>
    </w:p>
    <w:p w14:paraId="50AC36D0" w14:textId="465CFDB1" w:rsidR="0012309F" w:rsidRPr="0012309F" w:rsidRDefault="0012309F" w:rsidP="0012309F">
      <w:pPr>
        <w:spacing w:line="360" w:lineRule="auto"/>
        <w:jc w:val="both"/>
        <w:rPr>
          <w:rFonts w:ascii="Arial" w:hAnsi="Arial" w:cs="Arial"/>
          <w:b/>
          <w:bCs/>
          <w:sz w:val="20"/>
          <w:szCs w:val="20"/>
          <w:lang w:val="de-DE"/>
        </w:rPr>
      </w:pPr>
      <w:r w:rsidRPr="0012309F">
        <w:rPr>
          <w:rFonts w:ascii="Arial" w:hAnsi="Arial" w:cs="Arial"/>
          <w:b/>
          <w:bCs/>
          <w:sz w:val="20"/>
          <w:szCs w:val="20"/>
          <w:lang w:val="de-DE"/>
        </w:rPr>
        <w:t>Im Jubiläumsjahr setzt Leitz ein klares Signal: Mit</w:t>
      </w:r>
      <w:r w:rsidR="000B4E9D">
        <w:rPr>
          <w:rFonts w:ascii="Arial" w:hAnsi="Arial" w:cs="Arial"/>
          <w:b/>
          <w:bCs/>
          <w:sz w:val="20"/>
          <w:szCs w:val="20"/>
          <w:lang w:val="de-DE"/>
        </w:rPr>
        <w:t xml:space="preserve"> der</w:t>
      </w:r>
      <w:r w:rsidRPr="0012309F">
        <w:rPr>
          <w:rFonts w:ascii="Arial" w:hAnsi="Arial" w:cs="Arial"/>
          <w:b/>
          <w:bCs/>
          <w:sz w:val="20"/>
          <w:szCs w:val="20"/>
          <w:lang w:val="de-DE"/>
        </w:rPr>
        <w:t xml:space="preserve"> </w:t>
      </w:r>
      <w:proofErr w:type="spellStart"/>
      <w:r w:rsidRPr="0012309F">
        <w:rPr>
          <w:rFonts w:ascii="Arial" w:hAnsi="Arial" w:cs="Arial"/>
          <w:b/>
          <w:bCs/>
          <w:sz w:val="20"/>
          <w:szCs w:val="20"/>
          <w:lang w:val="de-DE"/>
        </w:rPr>
        <w:t>FineCut</w:t>
      </w:r>
      <w:proofErr w:type="spellEnd"/>
      <w:r w:rsidRPr="0012309F">
        <w:rPr>
          <w:rFonts w:ascii="Arial" w:hAnsi="Arial" w:cs="Arial"/>
          <w:b/>
          <w:bCs/>
          <w:sz w:val="20"/>
          <w:szCs w:val="20"/>
          <w:lang w:val="de-DE"/>
        </w:rPr>
        <w:t xml:space="preserve"> präsentiert der Weltmarktführer nicht nur ein neues Kreissägeblatt, sondern einen fundamentalen Technologiesprung im Plattenzuschnitt. Was über Jahrzehnte als unverzichtbarer Standard galt, wird durch eine konstruktiv integrierte Lösung im Hauptsägeblatt selbst ersetzt. </w:t>
      </w:r>
      <w:r w:rsidR="00415DBE">
        <w:rPr>
          <w:rFonts w:ascii="Arial" w:hAnsi="Arial" w:cs="Arial"/>
          <w:b/>
          <w:bCs/>
          <w:sz w:val="20"/>
          <w:szCs w:val="20"/>
          <w:lang w:val="de-DE"/>
        </w:rPr>
        <w:t xml:space="preserve">Die </w:t>
      </w:r>
      <w:proofErr w:type="spellStart"/>
      <w:r w:rsidRPr="0012309F">
        <w:rPr>
          <w:rFonts w:ascii="Arial" w:hAnsi="Arial" w:cs="Arial"/>
          <w:b/>
          <w:bCs/>
          <w:sz w:val="20"/>
          <w:szCs w:val="20"/>
          <w:lang w:val="de-DE"/>
        </w:rPr>
        <w:t>FineCut</w:t>
      </w:r>
      <w:proofErr w:type="spellEnd"/>
      <w:r w:rsidRPr="0012309F">
        <w:rPr>
          <w:rFonts w:ascii="Arial" w:hAnsi="Arial" w:cs="Arial"/>
          <w:b/>
          <w:bCs/>
          <w:sz w:val="20"/>
          <w:szCs w:val="20"/>
          <w:lang w:val="de-DE"/>
        </w:rPr>
        <w:t xml:space="preserve"> beendet das Vorritzen – und definiert Prozesslogik neu.</w:t>
      </w:r>
      <w:r>
        <w:rPr>
          <w:rFonts w:ascii="Arial" w:hAnsi="Arial" w:cs="Arial"/>
          <w:b/>
          <w:bCs/>
          <w:sz w:val="20"/>
          <w:szCs w:val="20"/>
          <w:lang w:val="de-DE"/>
        </w:rPr>
        <w:t xml:space="preserve"> </w:t>
      </w:r>
      <w:r w:rsidRPr="0012309F">
        <w:rPr>
          <w:rFonts w:ascii="Arial" w:hAnsi="Arial" w:cs="Arial"/>
          <w:b/>
          <w:bCs/>
          <w:sz w:val="20"/>
          <w:szCs w:val="20"/>
          <w:lang w:val="de-DE"/>
        </w:rPr>
        <w:t xml:space="preserve">Das diamantbestückte Hochleistungswerkzeug steht sinnbildlich für 150 Jahre Innovationskraft. Seine Botschaft ist ebenso klar wie konsequent: perfekte Unterkanten ganz ohne </w:t>
      </w:r>
      <w:r w:rsidR="00166731">
        <w:rPr>
          <w:rFonts w:ascii="Arial" w:hAnsi="Arial" w:cs="Arial"/>
          <w:b/>
          <w:bCs/>
          <w:sz w:val="20"/>
          <w:szCs w:val="20"/>
          <w:lang w:val="de-DE"/>
        </w:rPr>
        <w:t>Ritzkreissägeblatt</w:t>
      </w:r>
      <w:r w:rsidRPr="0012309F">
        <w:rPr>
          <w:rFonts w:ascii="Arial" w:hAnsi="Arial" w:cs="Arial"/>
          <w:b/>
          <w:bCs/>
          <w:sz w:val="20"/>
          <w:szCs w:val="20"/>
          <w:lang w:val="de-DE"/>
        </w:rPr>
        <w:t xml:space="preserve">. </w:t>
      </w:r>
    </w:p>
    <w:p w14:paraId="050090C6" w14:textId="4341F07D" w:rsidR="0051302E" w:rsidRPr="0051302E" w:rsidRDefault="0051302E" w:rsidP="0051302E">
      <w:pPr>
        <w:spacing w:line="360" w:lineRule="auto"/>
        <w:jc w:val="both"/>
        <w:rPr>
          <w:rFonts w:ascii="Arial" w:hAnsi="Arial" w:cs="Arial"/>
          <w:sz w:val="20"/>
          <w:szCs w:val="20"/>
          <w:lang w:val="de-DE"/>
        </w:rPr>
      </w:pPr>
    </w:p>
    <w:p w14:paraId="24819B2E" w14:textId="1E779E90" w:rsidR="00ED6BFD"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 xml:space="preserve">Über Jahrzehnte galt das Vorritzen als unverzichtbarer Standard im hochwertigen Plattenzuschnitt. Mit </w:t>
      </w:r>
      <w:r w:rsidR="001C2B78">
        <w:rPr>
          <w:rFonts w:ascii="Arial" w:hAnsi="Arial" w:cs="Arial"/>
          <w:sz w:val="20"/>
          <w:szCs w:val="20"/>
          <w:lang w:val="de-DE"/>
        </w:rPr>
        <w:t xml:space="preserve">der </w:t>
      </w:r>
      <w:proofErr w:type="spellStart"/>
      <w:r w:rsidRPr="00ED6BFD">
        <w:rPr>
          <w:rFonts w:ascii="Arial" w:hAnsi="Arial" w:cs="Arial"/>
          <w:sz w:val="20"/>
          <w:szCs w:val="20"/>
          <w:lang w:val="de-DE"/>
        </w:rPr>
        <w:t>FineCut</w:t>
      </w:r>
      <w:proofErr w:type="spellEnd"/>
      <w:r w:rsidRPr="00ED6BFD">
        <w:rPr>
          <w:rFonts w:ascii="Arial" w:hAnsi="Arial" w:cs="Arial"/>
          <w:sz w:val="20"/>
          <w:szCs w:val="20"/>
          <w:lang w:val="de-DE"/>
        </w:rPr>
        <w:t xml:space="preserve"> wird dieses Paradigma durchbrochen. Die Funktion des Vorritzaggregats ist konstruktiv und technologisch im Hauptsägeblatt selbst integriert.</w:t>
      </w:r>
      <w:r w:rsidR="008F2D72" w:rsidRPr="008F2D72">
        <w:rPr>
          <w:rFonts w:ascii="Arial" w:hAnsi="Arial" w:cs="Arial"/>
          <w:sz w:val="20"/>
          <w:szCs w:val="20"/>
          <w:lang w:val="de-DE"/>
        </w:rPr>
        <w:t xml:space="preserve"> </w:t>
      </w:r>
      <w:r w:rsidR="008F2D72" w:rsidRPr="008F2D72">
        <w:rPr>
          <w:rFonts w:ascii="Arial" w:hAnsi="Arial" w:cs="Arial"/>
          <w:sz w:val="20"/>
          <w:szCs w:val="20"/>
        </w:rPr>
        <w:t>Was zunächst wie ein radikaler Ansatz erscheint, hat sich in der Praxis schnell bewährt.</w:t>
      </w:r>
      <w:r w:rsidRPr="00ED6BFD">
        <w:rPr>
          <w:rFonts w:ascii="Arial" w:hAnsi="Arial" w:cs="Arial"/>
          <w:sz w:val="20"/>
          <w:szCs w:val="20"/>
          <w:lang w:val="de-DE"/>
        </w:rPr>
        <w:t xml:space="preserve"> Perfekte Unterkanten ohne Vorritzen sind damit reproduzierbarer Standard. Möglich wird dies durch das präzise Zusammenspiel aus hochentwickelter </w:t>
      </w:r>
      <w:proofErr w:type="spellStart"/>
      <w:r w:rsidRPr="00ED6BFD">
        <w:rPr>
          <w:rFonts w:ascii="Arial" w:hAnsi="Arial" w:cs="Arial"/>
          <w:sz w:val="20"/>
          <w:szCs w:val="20"/>
          <w:lang w:val="de-DE"/>
        </w:rPr>
        <w:t>Schneidengeometrie</w:t>
      </w:r>
      <w:proofErr w:type="spellEnd"/>
      <w:r w:rsidRPr="00ED6BFD">
        <w:rPr>
          <w:rFonts w:ascii="Arial" w:hAnsi="Arial" w:cs="Arial"/>
          <w:sz w:val="20"/>
          <w:szCs w:val="20"/>
          <w:lang w:val="de-DE"/>
        </w:rPr>
        <w:t xml:space="preserve">, diamantbestücktem Hochleistungswerkstoff und Fertigungsqualität auf </w:t>
      </w:r>
      <w:r w:rsidR="00FB6B3F">
        <w:rPr>
          <w:rFonts w:ascii="Arial" w:hAnsi="Arial" w:cs="Arial"/>
          <w:sz w:val="20"/>
          <w:szCs w:val="20"/>
          <w:lang w:val="de-DE"/>
        </w:rPr>
        <w:t>höchstem</w:t>
      </w:r>
      <w:r w:rsidRPr="00ED6BFD">
        <w:rPr>
          <w:rFonts w:ascii="Arial" w:hAnsi="Arial" w:cs="Arial"/>
          <w:sz w:val="20"/>
          <w:szCs w:val="20"/>
          <w:lang w:val="de-DE"/>
        </w:rPr>
        <w:t xml:space="preserve"> Niveau.</w:t>
      </w:r>
    </w:p>
    <w:p w14:paraId="4A314FD2" w14:textId="77777777" w:rsidR="009079B0" w:rsidRPr="009079B0" w:rsidRDefault="009079B0" w:rsidP="00ED6BFD">
      <w:pPr>
        <w:spacing w:line="360" w:lineRule="auto"/>
        <w:jc w:val="both"/>
        <w:rPr>
          <w:rFonts w:ascii="Arial" w:hAnsi="Arial" w:cs="Arial"/>
          <w:b/>
          <w:bCs/>
          <w:sz w:val="20"/>
          <w:szCs w:val="20"/>
          <w:lang w:val="de-DE"/>
        </w:rPr>
      </w:pPr>
    </w:p>
    <w:p w14:paraId="29641D83" w14:textId="45F1E0A1" w:rsidR="009079B0" w:rsidRPr="009079B0" w:rsidRDefault="009079B0" w:rsidP="00ED6BFD">
      <w:pPr>
        <w:spacing w:line="360" w:lineRule="auto"/>
        <w:jc w:val="both"/>
        <w:rPr>
          <w:rFonts w:ascii="Arial" w:hAnsi="Arial" w:cs="Arial"/>
          <w:b/>
          <w:bCs/>
          <w:sz w:val="20"/>
          <w:szCs w:val="20"/>
          <w:lang w:val="de-DE"/>
        </w:rPr>
      </w:pPr>
      <w:r w:rsidRPr="009079B0">
        <w:rPr>
          <w:rFonts w:ascii="Arial" w:hAnsi="Arial" w:cs="Arial"/>
          <w:b/>
          <w:bCs/>
          <w:sz w:val="20"/>
          <w:szCs w:val="20"/>
        </w:rPr>
        <w:t>Negative Zahngeometrie und optimierte Kraftverteilung für ausrissfreie Unterkanten</w:t>
      </w:r>
    </w:p>
    <w:p w14:paraId="5AFEEB10" w14:textId="5061E18A" w:rsidR="00ED6BFD"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 xml:space="preserve">Wo bislang </w:t>
      </w:r>
      <w:r w:rsidR="00A63816">
        <w:rPr>
          <w:rFonts w:ascii="Arial" w:hAnsi="Arial" w:cs="Arial"/>
          <w:sz w:val="20"/>
          <w:szCs w:val="20"/>
          <w:lang w:val="de-DE"/>
        </w:rPr>
        <w:t xml:space="preserve">ein </w:t>
      </w:r>
      <w:r w:rsidRPr="00ED6BFD">
        <w:rPr>
          <w:rFonts w:ascii="Arial" w:hAnsi="Arial" w:cs="Arial"/>
          <w:sz w:val="20"/>
          <w:szCs w:val="20"/>
          <w:lang w:val="de-DE"/>
        </w:rPr>
        <w:t>zusätzliche</w:t>
      </w:r>
      <w:r w:rsidR="00A63816">
        <w:rPr>
          <w:rFonts w:ascii="Arial" w:hAnsi="Arial" w:cs="Arial"/>
          <w:sz w:val="20"/>
          <w:szCs w:val="20"/>
          <w:lang w:val="de-DE"/>
        </w:rPr>
        <w:t>s</w:t>
      </w:r>
      <w:r w:rsidRPr="00ED6BFD">
        <w:rPr>
          <w:rFonts w:ascii="Arial" w:hAnsi="Arial" w:cs="Arial"/>
          <w:sz w:val="20"/>
          <w:szCs w:val="20"/>
          <w:lang w:val="de-DE"/>
        </w:rPr>
        <w:t xml:space="preserve"> </w:t>
      </w:r>
      <w:r w:rsidR="00A63816">
        <w:rPr>
          <w:rFonts w:ascii="Arial" w:hAnsi="Arial" w:cs="Arial"/>
          <w:sz w:val="20"/>
          <w:szCs w:val="20"/>
          <w:lang w:val="de-DE"/>
        </w:rPr>
        <w:t>Vorritzaggregat</w:t>
      </w:r>
      <w:r w:rsidRPr="00ED6BFD">
        <w:rPr>
          <w:rFonts w:ascii="Arial" w:hAnsi="Arial" w:cs="Arial"/>
          <w:sz w:val="20"/>
          <w:szCs w:val="20"/>
          <w:lang w:val="de-DE"/>
        </w:rPr>
        <w:t xml:space="preserve">, komplexe Abstimmungen zwischen Haupt- und Vorritzsägeblatt sowie zeitintensive Justierungen erforderlich waren, übernimmt nun </w:t>
      </w:r>
      <w:r w:rsidR="00A63816">
        <w:rPr>
          <w:rFonts w:ascii="Arial" w:hAnsi="Arial" w:cs="Arial"/>
          <w:sz w:val="20"/>
          <w:szCs w:val="20"/>
          <w:lang w:val="de-DE"/>
        </w:rPr>
        <w:t xml:space="preserve">das </w:t>
      </w:r>
      <w:proofErr w:type="spellStart"/>
      <w:r w:rsidR="00A63816">
        <w:rPr>
          <w:rFonts w:ascii="Arial" w:hAnsi="Arial" w:cs="Arial"/>
          <w:sz w:val="20"/>
          <w:szCs w:val="20"/>
          <w:lang w:val="de-DE"/>
        </w:rPr>
        <w:t>FineCut</w:t>
      </w:r>
      <w:proofErr w:type="spellEnd"/>
      <w:r w:rsidR="00A63816">
        <w:rPr>
          <w:rFonts w:ascii="Arial" w:hAnsi="Arial" w:cs="Arial"/>
          <w:sz w:val="20"/>
          <w:szCs w:val="20"/>
          <w:lang w:val="de-DE"/>
        </w:rPr>
        <w:t xml:space="preserve"> Formatkreissägeblatt</w:t>
      </w:r>
      <w:r w:rsidRPr="00ED6BFD">
        <w:rPr>
          <w:rFonts w:ascii="Arial" w:hAnsi="Arial" w:cs="Arial"/>
          <w:sz w:val="20"/>
          <w:szCs w:val="20"/>
          <w:lang w:val="de-DE"/>
        </w:rPr>
        <w:t xml:space="preserve"> die vollständige Präzisionsarbeit. Das bedeutet </w:t>
      </w:r>
      <w:r w:rsidR="00A63816">
        <w:rPr>
          <w:rFonts w:ascii="Arial" w:hAnsi="Arial" w:cs="Arial"/>
          <w:sz w:val="20"/>
          <w:szCs w:val="20"/>
          <w:lang w:val="de-DE"/>
        </w:rPr>
        <w:t xml:space="preserve">eine deutliche </w:t>
      </w:r>
      <w:r w:rsidRPr="00ED6BFD">
        <w:rPr>
          <w:rFonts w:ascii="Arial" w:hAnsi="Arial" w:cs="Arial"/>
          <w:sz w:val="20"/>
          <w:szCs w:val="20"/>
          <w:lang w:val="de-DE"/>
        </w:rPr>
        <w:t xml:space="preserve">Vereinfachung des Prozesses: reduzierte Rüstzeiten, minimierte Fehlerquellen und </w:t>
      </w:r>
      <w:r w:rsidR="00A63816">
        <w:rPr>
          <w:rFonts w:ascii="Arial" w:hAnsi="Arial" w:cs="Arial"/>
          <w:sz w:val="20"/>
          <w:szCs w:val="20"/>
          <w:lang w:val="de-DE"/>
        </w:rPr>
        <w:t>weniger Ausschuss</w:t>
      </w:r>
      <w:r w:rsidRPr="00ED6BFD">
        <w:rPr>
          <w:rFonts w:ascii="Arial" w:hAnsi="Arial" w:cs="Arial"/>
          <w:sz w:val="20"/>
          <w:szCs w:val="20"/>
          <w:lang w:val="de-DE"/>
        </w:rPr>
        <w:t>. Besonders im Serienzuschnitt beschichteter Spanplatten wird der revolutionäre Charakter deutlich – durch stabile, beherrschbare Prozesse, höhere Ausbringung und nachhaltig optimierte Kostenstrukturen.</w:t>
      </w:r>
      <w:r w:rsidR="00F576CB">
        <w:rPr>
          <w:rFonts w:ascii="Arial" w:hAnsi="Arial" w:cs="Arial"/>
          <w:sz w:val="20"/>
          <w:szCs w:val="20"/>
          <w:lang w:val="de-DE"/>
        </w:rPr>
        <w:t xml:space="preserve"> </w:t>
      </w:r>
      <w:r w:rsidRPr="00ED6BFD">
        <w:rPr>
          <w:rFonts w:ascii="Arial" w:hAnsi="Arial" w:cs="Arial"/>
          <w:sz w:val="20"/>
          <w:szCs w:val="20"/>
          <w:lang w:val="de-DE"/>
        </w:rPr>
        <w:t xml:space="preserve">Eine gezielt ausgelegte Zahnarchitektur mit deutlich negativem Spanwinkel sorgt für eine kontrollierte Materialtrennung an der Austrittsseite und verhindert </w:t>
      </w:r>
      <w:proofErr w:type="gramStart"/>
      <w:r w:rsidRPr="00ED6BFD">
        <w:rPr>
          <w:rFonts w:ascii="Arial" w:hAnsi="Arial" w:cs="Arial"/>
          <w:sz w:val="20"/>
          <w:szCs w:val="20"/>
          <w:lang w:val="de-DE"/>
        </w:rPr>
        <w:t>Ausrisse</w:t>
      </w:r>
      <w:proofErr w:type="gramEnd"/>
      <w:r w:rsidRPr="00ED6BFD">
        <w:rPr>
          <w:rFonts w:ascii="Arial" w:hAnsi="Arial" w:cs="Arial"/>
          <w:sz w:val="20"/>
          <w:szCs w:val="20"/>
          <w:lang w:val="de-DE"/>
        </w:rPr>
        <w:t xml:space="preserve"> </w:t>
      </w:r>
      <w:r w:rsidRPr="00ED6BFD">
        <w:rPr>
          <w:rFonts w:ascii="Arial" w:hAnsi="Arial" w:cs="Arial"/>
          <w:sz w:val="20"/>
          <w:szCs w:val="20"/>
          <w:lang w:val="de-DE"/>
        </w:rPr>
        <w:lastRenderedPageBreak/>
        <w:t>zuverlässig. Die Kombination aus Dach- und Trapezzähnen verteilt die Schnittkräfte gleichmäßig, reduziert Belastungsspitzen und stabilisiert den gesamten Trennvorgang. Das Ergebnis ist eine außergewöhnlich saubere Unterkante – selbst bei hochverdichteten Werkstoffen</w:t>
      </w:r>
      <w:r w:rsidR="0085431F">
        <w:rPr>
          <w:rFonts w:ascii="Arial" w:hAnsi="Arial" w:cs="Arial"/>
          <w:sz w:val="20"/>
          <w:szCs w:val="20"/>
          <w:lang w:val="de-DE"/>
        </w:rPr>
        <w:t xml:space="preserve"> und </w:t>
      </w:r>
      <w:r w:rsidRPr="00ED6BFD">
        <w:rPr>
          <w:rFonts w:ascii="Arial" w:hAnsi="Arial" w:cs="Arial"/>
          <w:sz w:val="20"/>
          <w:szCs w:val="20"/>
          <w:lang w:val="de-DE"/>
        </w:rPr>
        <w:t>anspruchsvollen Oberflächen</w:t>
      </w:r>
      <w:r w:rsidR="0085431F">
        <w:rPr>
          <w:rFonts w:ascii="Arial" w:hAnsi="Arial" w:cs="Arial"/>
          <w:sz w:val="20"/>
          <w:szCs w:val="20"/>
          <w:lang w:val="de-DE"/>
        </w:rPr>
        <w:t>.</w:t>
      </w:r>
      <w:r w:rsidR="00BB56F3">
        <w:rPr>
          <w:rFonts w:ascii="Arial" w:hAnsi="Arial" w:cs="Arial"/>
          <w:sz w:val="20"/>
          <w:szCs w:val="20"/>
          <w:lang w:val="de-DE"/>
        </w:rPr>
        <w:t xml:space="preserve"> Gerade </w:t>
      </w:r>
      <w:r w:rsidR="0085431F">
        <w:rPr>
          <w:rFonts w:ascii="Arial" w:hAnsi="Arial" w:cs="Arial"/>
          <w:sz w:val="20"/>
          <w:szCs w:val="20"/>
          <w:lang w:val="de-DE"/>
        </w:rPr>
        <w:t xml:space="preserve">auch </w:t>
      </w:r>
      <w:r w:rsidR="00BB56F3">
        <w:rPr>
          <w:rFonts w:ascii="Arial" w:hAnsi="Arial" w:cs="Arial"/>
          <w:sz w:val="20"/>
          <w:szCs w:val="20"/>
          <w:lang w:val="de-DE"/>
        </w:rPr>
        <w:t xml:space="preserve">bei Gehrungsschnitten </w:t>
      </w:r>
      <w:r w:rsidR="009C57D5">
        <w:rPr>
          <w:rFonts w:ascii="Arial" w:hAnsi="Arial" w:cs="Arial"/>
          <w:sz w:val="20"/>
          <w:szCs w:val="20"/>
          <w:lang w:val="de-DE"/>
        </w:rPr>
        <w:t xml:space="preserve">liefert die </w:t>
      </w:r>
      <w:proofErr w:type="spellStart"/>
      <w:r w:rsidR="009C57D5">
        <w:rPr>
          <w:rFonts w:ascii="Arial" w:hAnsi="Arial" w:cs="Arial"/>
          <w:sz w:val="20"/>
          <w:szCs w:val="20"/>
          <w:lang w:val="de-DE"/>
        </w:rPr>
        <w:t>FineCut</w:t>
      </w:r>
      <w:proofErr w:type="spellEnd"/>
      <w:r w:rsidR="009C57D5">
        <w:rPr>
          <w:rFonts w:ascii="Arial" w:hAnsi="Arial" w:cs="Arial"/>
          <w:sz w:val="20"/>
          <w:szCs w:val="20"/>
          <w:lang w:val="de-DE"/>
        </w:rPr>
        <w:t xml:space="preserve"> hervorragende Ergebnisse ohne </w:t>
      </w:r>
      <w:proofErr w:type="gramStart"/>
      <w:r w:rsidR="009C57D5">
        <w:rPr>
          <w:rFonts w:ascii="Arial" w:hAnsi="Arial" w:cs="Arial"/>
          <w:sz w:val="20"/>
          <w:szCs w:val="20"/>
          <w:lang w:val="de-DE"/>
        </w:rPr>
        <w:t>Ausrisse</w:t>
      </w:r>
      <w:proofErr w:type="gramEnd"/>
      <w:r w:rsidRPr="00ED6BFD">
        <w:rPr>
          <w:rFonts w:ascii="Arial" w:hAnsi="Arial" w:cs="Arial"/>
          <w:sz w:val="20"/>
          <w:szCs w:val="20"/>
          <w:lang w:val="de-DE"/>
        </w:rPr>
        <w:t>.</w:t>
      </w:r>
      <w:r w:rsidR="009C57D5">
        <w:rPr>
          <w:rFonts w:ascii="Arial" w:hAnsi="Arial" w:cs="Arial"/>
          <w:sz w:val="20"/>
          <w:szCs w:val="20"/>
          <w:lang w:val="de-DE"/>
        </w:rPr>
        <w:t xml:space="preserve"> Damit </w:t>
      </w:r>
      <w:r w:rsidR="0085431F">
        <w:rPr>
          <w:rFonts w:ascii="Arial" w:hAnsi="Arial" w:cs="Arial"/>
          <w:sz w:val="20"/>
          <w:szCs w:val="20"/>
          <w:lang w:val="de-DE"/>
        </w:rPr>
        <w:t xml:space="preserve">setzt </w:t>
      </w:r>
      <w:r w:rsidR="009C57D5">
        <w:rPr>
          <w:rFonts w:ascii="Arial" w:hAnsi="Arial" w:cs="Arial"/>
          <w:sz w:val="20"/>
          <w:szCs w:val="20"/>
          <w:lang w:val="de-DE"/>
        </w:rPr>
        <w:t>d</w:t>
      </w:r>
      <w:r w:rsidR="00166731">
        <w:rPr>
          <w:rFonts w:ascii="Arial" w:hAnsi="Arial" w:cs="Arial"/>
          <w:sz w:val="20"/>
          <w:szCs w:val="20"/>
          <w:lang w:val="de-DE"/>
        </w:rPr>
        <w:t>as Highlight-Produkt von Leitz</w:t>
      </w:r>
      <w:r w:rsidR="0085431F">
        <w:rPr>
          <w:rFonts w:ascii="Arial" w:hAnsi="Arial" w:cs="Arial"/>
          <w:sz w:val="20"/>
          <w:szCs w:val="20"/>
          <w:lang w:val="de-DE"/>
        </w:rPr>
        <w:t xml:space="preserve"> neue Qualitätsmaßstäbe </w:t>
      </w:r>
      <w:r w:rsidRPr="00ED6BFD">
        <w:rPr>
          <w:rFonts w:ascii="Arial" w:hAnsi="Arial" w:cs="Arial"/>
          <w:sz w:val="20"/>
          <w:szCs w:val="20"/>
          <w:lang w:val="de-DE"/>
        </w:rPr>
        <w:t>im Möbel- und Innenausbau.</w:t>
      </w:r>
      <w:r w:rsidR="008F2D72" w:rsidRPr="008F2D72">
        <w:rPr>
          <w:b/>
          <w:bCs/>
        </w:rPr>
        <w:t xml:space="preserve"> </w:t>
      </w:r>
    </w:p>
    <w:p w14:paraId="34857E89" w14:textId="77777777" w:rsidR="00D37E40" w:rsidRDefault="00D37E40" w:rsidP="00ED6BFD">
      <w:pPr>
        <w:spacing w:line="360" w:lineRule="auto"/>
        <w:jc w:val="both"/>
        <w:rPr>
          <w:rFonts w:ascii="Arial" w:hAnsi="Arial" w:cs="Arial"/>
          <w:sz w:val="20"/>
          <w:szCs w:val="20"/>
          <w:lang w:val="de-DE"/>
        </w:rPr>
      </w:pPr>
    </w:p>
    <w:p w14:paraId="776B58CD" w14:textId="483D3988" w:rsidR="00DF1452" w:rsidRPr="00D37E40" w:rsidRDefault="00D37E40" w:rsidP="00ED6BFD">
      <w:pPr>
        <w:spacing w:line="360" w:lineRule="auto"/>
        <w:jc w:val="both"/>
        <w:rPr>
          <w:rFonts w:ascii="Arial" w:hAnsi="Arial" w:cs="Arial"/>
          <w:b/>
          <w:bCs/>
          <w:sz w:val="20"/>
          <w:szCs w:val="20"/>
          <w:lang w:val="de-DE"/>
        </w:rPr>
      </w:pPr>
      <w:r w:rsidRPr="00D37E40">
        <w:rPr>
          <w:rFonts w:ascii="Arial" w:hAnsi="Arial" w:cs="Arial"/>
          <w:b/>
          <w:bCs/>
          <w:sz w:val="20"/>
          <w:szCs w:val="20"/>
        </w:rPr>
        <w:t xml:space="preserve">Schwingungsoptimierter Tragkörper und diamantbestückte </w:t>
      </w:r>
      <w:r w:rsidR="0085431F">
        <w:rPr>
          <w:rFonts w:ascii="Arial" w:hAnsi="Arial" w:cs="Arial"/>
          <w:b/>
          <w:bCs/>
          <w:sz w:val="20"/>
          <w:szCs w:val="20"/>
        </w:rPr>
        <w:t>Schneiden</w:t>
      </w:r>
    </w:p>
    <w:p w14:paraId="008C99EF" w14:textId="657ECC10" w:rsidR="00ED6BFD"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Auch der Tragkörper unterstreicht den</w:t>
      </w:r>
      <w:r w:rsidR="00166731">
        <w:rPr>
          <w:rFonts w:ascii="Arial" w:hAnsi="Arial" w:cs="Arial"/>
          <w:sz w:val="20"/>
          <w:szCs w:val="20"/>
          <w:lang w:val="de-DE"/>
        </w:rPr>
        <w:t xml:space="preserve"> innovativen</w:t>
      </w:r>
      <w:r w:rsidRPr="00ED6BFD">
        <w:rPr>
          <w:rFonts w:ascii="Arial" w:hAnsi="Arial" w:cs="Arial"/>
          <w:sz w:val="20"/>
          <w:szCs w:val="20"/>
          <w:lang w:val="de-DE"/>
        </w:rPr>
        <w:t xml:space="preserve"> Anspruch. Enge Fertigungstoleranzen gewährleisten höchste Rundlaufgenauigkeit. Integrierte Dehnschlitze und ausgefüllte Laserornamente wirken gezielt schwingungsdämpfend und stabilisieren das Werkzeug unter Last. Die reduzierte Vibrationsübertragung erhöht die Maßhaltigkeit und sichert eine konstant exzellente Schnittkante über die gesamte Standzeit hinweg. </w:t>
      </w:r>
      <w:r w:rsidR="005D6C80">
        <w:rPr>
          <w:rFonts w:ascii="Arial" w:hAnsi="Arial" w:cs="Arial"/>
          <w:sz w:val="20"/>
          <w:szCs w:val="20"/>
          <w:lang w:val="de-DE"/>
        </w:rPr>
        <w:t xml:space="preserve">Die </w:t>
      </w:r>
      <w:proofErr w:type="spellStart"/>
      <w:r w:rsidRPr="00ED6BFD">
        <w:rPr>
          <w:rFonts w:ascii="Arial" w:hAnsi="Arial" w:cs="Arial"/>
          <w:sz w:val="20"/>
          <w:szCs w:val="20"/>
          <w:lang w:val="de-DE"/>
        </w:rPr>
        <w:t>FineCut</w:t>
      </w:r>
      <w:proofErr w:type="spellEnd"/>
      <w:r w:rsidRPr="00ED6BFD">
        <w:rPr>
          <w:rFonts w:ascii="Arial" w:hAnsi="Arial" w:cs="Arial"/>
          <w:sz w:val="20"/>
          <w:szCs w:val="20"/>
          <w:lang w:val="de-DE"/>
        </w:rPr>
        <w:t xml:space="preserve"> steht für kontrollierte Hochleistungsperformance auf industriellem Niveau.</w:t>
      </w:r>
    </w:p>
    <w:p w14:paraId="1ECFFA41" w14:textId="77777777" w:rsidR="00DF1452" w:rsidRPr="00ED6BFD" w:rsidRDefault="00DF1452" w:rsidP="00ED6BFD">
      <w:pPr>
        <w:spacing w:line="360" w:lineRule="auto"/>
        <w:jc w:val="both"/>
        <w:rPr>
          <w:rFonts w:ascii="Arial" w:hAnsi="Arial" w:cs="Arial"/>
          <w:sz w:val="20"/>
          <w:szCs w:val="20"/>
          <w:lang w:val="de-DE"/>
        </w:rPr>
      </w:pPr>
    </w:p>
    <w:p w14:paraId="2CFA267D" w14:textId="57760E08" w:rsidR="00ED6BFD"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 xml:space="preserve">Mit diamantbestückten Schneiden erreicht das Werkzeug eine bis zu zwanzigfach längere Standzeit gegenüber konventionellen Hartmetalllösungen. Gerade bei abrasiven Beschichtungen oder hochverdichteten Werkstoffen zeigt sich die Überlegenheit unmittelbar: höhere Produktivität, deutlich reduzierte Stillstandzeiten und maximale Maschinenverfügbarkeit. Weniger Werkzeugwechsel bedeuten planbare Abläufe und </w:t>
      </w:r>
      <w:r w:rsidR="0085431F">
        <w:rPr>
          <w:rFonts w:ascii="Arial" w:hAnsi="Arial" w:cs="Arial"/>
          <w:sz w:val="20"/>
          <w:szCs w:val="20"/>
          <w:lang w:val="de-DE"/>
        </w:rPr>
        <w:t>hohe</w:t>
      </w:r>
      <w:r w:rsidRPr="00ED6BFD">
        <w:rPr>
          <w:rFonts w:ascii="Arial" w:hAnsi="Arial" w:cs="Arial"/>
          <w:sz w:val="20"/>
          <w:szCs w:val="20"/>
          <w:lang w:val="de-DE"/>
        </w:rPr>
        <w:t xml:space="preserve"> wirtschaftliche Effizienz.</w:t>
      </w:r>
    </w:p>
    <w:p w14:paraId="0D0AF64D" w14:textId="77777777" w:rsidR="00DF1452" w:rsidRPr="00ED6BFD" w:rsidRDefault="00DF1452" w:rsidP="00ED6BFD">
      <w:pPr>
        <w:spacing w:line="360" w:lineRule="auto"/>
        <w:jc w:val="both"/>
        <w:rPr>
          <w:rFonts w:ascii="Arial" w:hAnsi="Arial" w:cs="Arial"/>
          <w:sz w:val="20"/>
          <w:szCs w:val="20"/>
          <w:lang w:val="de-DE"/>
        </w:rPr>
      </w:pPr>
    </w:p>
    <w:p w14:paraId="13A359E3" w14:textId="4C65FBCC" w:rsidR="00ED6BFD"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 xml:space="preserve">Gleichzeitig bleibt </w:t>
      </w:r>
      <w:r w:rsidR="005D6C80">
        <w:rPr>
          <w:rFonts w:ascii="Arial" w:hAnsi="Arial" w:cs="Arial"/>
          <w:sz w:val="20"/>
          <w:szCs w:val="20"/>
          <w:lang w:val="de-DE"/>
        </w:rPr>
        <w:t xml:space="preserve">die </w:t>
      </w:r>
      <w:proofErr w:type="spellStart"/>
      <w:r w:rsidRPr="00ED6BFD">
        <w:rPr>
          <w:rFonts w:ascii="Arial" w:hAnsi="Arial" w:cs="Arial"/>
          <w:sz w:val="20"/>
          <w:szCs w:val="20"/>
          <w:lang w:val="de-DE"/>
        </w:rPr>
        <w:t>FineCut</w:t>
      </w:r>
      <w:proofErr w:type="spellEnd"/>
      <w:r w:rsidR="001C4B62">
        <w:rPr>
          <w:rFonts w:ascii="Arial" w:hAnsi="Arial" w:cs="Arial"/>
          <w:sz w:val="20"/>
          <w:szCs w:val="20"/>
          <w:lang w:val="de-DE"/>
        </w:rPr>
        <w:t xml:space="preserve"> nachhaltig.</w:t>
      </w:r>
      <w:r w:rsidRPr="00ED6BFD">
        <w:rPr>
          <w:rFonts w:ascii="Arial" w:hAnsi="Arial" w:cs="Arial"/>
          <w:sz w:val="20"/>
          <w:szCs w:val="20"/>
          <w:lang w:val="de-DE"/>
        </w:rPr>
        <w:t xml:space="preserve"> Im</w:t>
      </w:r>
      <w:r w:rsidR="00544C1E">
        <w:rPr>
          <w:rFonts w:ascii="Arial" w:hAnsi="Arial" w:cs="Arial"/>
          <w:sz w:val="20"/>
          <w:szCs w:val="20"/>
          <w:lang w:val="de-DE"/>
        </w:rPr>
        <w:t xml:space="preserve"> weltweiten</w:t>
      </w:r>
      <w:r w:rsidRPr="00ED6BFD">
        <w:rPr>
          <w:rFonts w:ascii="Arial" w:hAnsi="Arial" w:cs="Arial"/>
          <w:sz w:val="20"/>
          <w:szCs w:val="20"/>
          <w:lang w:val="de-DE"/>
        </w:rPr>
        <w:t xml:space="preserve"> Leitz Service kann das </w:t>
      </w:r>
      <w:r w:rsidR="0085431F">
        <w:rPr>
          <w:rFonts w:ascii="Arial" w:hAnsi="Arial" w:cs="Arial"/>
          <w:sz w:val="20"/>
          <w:szCs w:val="20"/>
          <w:lang w:val="de-DE"/>
        </w:rPr>
        <w:t>Kreissägeblatt</w:t>
      </w:r>
      <w:r w:rsidR="0085431F" w:rsidRPr="00ED6BFD">
        <w:rPr>
          <w:rFonts w:ascii="Arial" w:hAnsi="Arial" w:cs="Arial"/>
          <w:sz w:val="20"/>
          <w:szCs w:val="20"/>
          <w:lang w:val="de-DE"/>
        </w:rPr>
        <w:t xml:space="preserve"> </w:t>
      </w:r>
      <w:r w:rsidRPr="00ED6BFD">
        <w:rPr>
          <w:rFonts w:ascii="Arial" w:hAnsi="Arial" w:cs="Arial"/>
          <w:sz w:val="20"/>
          <w:szCs w:val="20"/>
          <w:lang w:val="de-DE"/>
        </w:rPr>
        <w:t xml:space="preserve">bis zu dreimal nachgeschärft werden. Das verlängert den Lebenszyklus signifikant, sichert Investitionen und verbindet Spitzenleistung mit </w:t>
      </w:r>
      <w:r w:rsidR="001C4B62">
        <w:rPr>
          <w:rFonts w:ascii="Arial" w:hAnsi="Arial" w:cs="Arial"/>
          <w:sz w:val="20"/>
          <w:szCs w:val="20"/>
          <w:lang w:val="de-DE"/>
        </w:rPr>
        <w:t>effizientem</w:t>
      </w:r>
      <w:r w:rsidRPr="00ED6BFD">
        <w:rPr>
          <w:rFonts w:ascii="Arial" w:hAnsi="Arial" w:cs="Arial"/>
          <w:sz w:val="20"/>
          <w:szCs w:val="20"/>
          <w:lang w:val="de-DE"/>
        </w:rPr>
        <w:t xml:space="preserve"> Ressourceneinsat</w:t>
      </w:r>
      <w:r w:rsidR="008F2D72">
        <w:rPr>
          <w:rFonts w:ascii="Arial" w:hAnsi="Arial" w:cs="Arial"/>
          <w:sz w:val="20"/>
          <w:szCs w:val="20"/>
          <w:lang w:val="de-DE"/>
        </w:rPr>
        <w:t xml:space="preserve">z – ein </w:t>
      </w:r>
      <w:r w:rsidR="008F2D72" w:rsidRPr="008F2D72">
        <w:rPr>
          <w:rFonts w:ascii="Arial" w:hAnsi="Arial" w:cs="Arial"/>
          <w:sz w:val="20"/>
          <w:szCs w:val="20"/>
        </w:rPr>
        <w:t>Anspruch, der sowohl wirtschaftlich als auch ökologisch überzeugt.</w:t>
      </w:r>
    </w:p>
    <w:p w14:paraId="6DF67CA2" w14:textId="77777777" w:rsidR="00DF1452" w:rsidRPr="00ED6BFD" w:rsidRDefault="00DF1452" w:rsidP="00ED6BFD">
      <w:pPr>
        <w:spacing w:line="360" w:lineRule="auto"/>
        <w:jc w:val="both"/>
        <w:rPr>
          <w:rFonts w:ascii="Arial" w:hAnsi="Arial" w:cs="Arial"/>
          <w:sz w:val="20"/>
          <w:szCs w:val="20"/>
          <w:lang w:val="de-DE"/>
        </w:rPr>
      </w:pPr>
    </w:p>
    <w:p w14:paraId="7CBC1B96" w14:textId="7F79A6EF" w:rsidR="00ED6BFD" w:rsidRPr="008F2D72" w:rsidRDefault="00ED6BFD" w:rsidP="00ED6BFD">
      <w:pPr>
        <w:spacing w:line="360" w:lineRule="auto"/>
        <w:jc w:val="both"/>
        <w:rPr>
          <w:rFonts w:ascii="Arial" w:hAnsi="Arial" w:cs="Arial"/>
          <w:sz w:val="20"/>
          <w:szCs w:val="20"/>
          <w:lang w:val="de-DE"/>
        </w:rPr>
      </w:pPr>
      <w:r w:rsidRPr="00ED6BFD">
        <w:rPr>
          <w:rFonts w:ascii="Arial" w:hAnsi="Arial" w:cs="Arial"/>
          <w:sz w:val="20"/>
          <w:szCs w:val="20"/>
          <w:lang w:val="de-DE"/>
        </w:rPr>
        <w:t xml:space="preserve">Mit Durchmessern von 250 bis 350 mm ist </w:t>
      </w:r>
      <w:r w:rsidR="00B7431E">
        <w:rPr>
          <w:rFonts w:ascii="Arial" w:hAnsi="Arial" w:cs="Arial"/>
          <w:sz w:val="20"/>
          <w:szCs w:val="20"/>
          <w:lang w:val="de-DE"/>
        </w:rPr>
        <w:t xml:space="preserve">die </w:t>
      </w:r>
      <w:proofErr w:type="spellStart"/>
      <w:r w:rsidRPr="00ED6BFD">
        <w:rPr>
          <w:rFonts w:ascii="Arial" w:hAnsi="Arial" w:cs="Arial"/>
          <w:sz w:val="20"/>
          <w:szCs w:val="20"/>
          <w:lang w:val="de-DE"/>
        </w:rPr>
        <w:t>FineCut</w:t>
      </w:r>
      <w:proofErr w:type="spellEnd"/>
      <w:r w:rsidRPr="00ED6BFD">
        <w:rPr>
          <w:rFonts w:ascii="Arial" w:hAnsi="Arial" w:cs="Arial"/>
          <w:sz w:val="20"/>
          <w:szCs w:val="20"/>
          <w:lang w:val="de-DE"/>
        </w:rPr>
        <w:t xml:space="preserve"> für alle gängigen Tisch-, Format- und vertikalen </w:t>
      </w:r>
      <w:proofErr w:type="spellStart"/>
      <w:r w:rsidRPr="008F2D72">
        <w:rPr>
          <w:rFonts w:ascii="Arial" w:hAnsi="Arial" w:cs="Arial"/>
          <w:sz w:val="20"/>
          <w:szCs w:val="20"/>
          <w:lang w:val="de-DE"/>
        </w:rPr>
        <w:t>Plattenaufteilkreissägen</w:t>
      </w:r>
      <w:proofErr w:type="spellEnd"/>
      <w:r w:rsidRPr="008F2D72">
        <w:rPr>
          <w:rFonts w:ascii="Arial" w:hAnsi="Arial" w:cs="Arial"/>
          <w:sz w:val="20"/>
          <w:szCs w:val="20"/>
          <w:lang w:val="de-DE"/>
        </w:rPr>
        <w:t xml:space="preserve"> ausgelegt. 3,2 mm Schnittbreite, 30 mm Bohrung sowie standardisierte Nebenlochbilder ermöglichen</w:t>
      </w:r>
      <w:r w:rsidR="00F47E21">
        <w:rPr>
          <w:rFonts w:ascii="Arial" w:hAnsi="Arial" w:cs="Arial"/>
          <w:sz w:val="20"/>
          <w:szCs w:val="20"/>
          <w:lang w:val="de-DE"/>
        </w:rPr>
        <w:t xml:space="preserve"> den Einsatz auf einer Vielzahl von Maschinen</w:t>
      </w:r>
      <w:r w:rsidRPr="008F2D72">
        <w:rPr>
          <w:rFonts w:ascii="Arial" w:hAnsi="Arial" w:cs="Arial"/>
          <w:sz w:val="20"/>
          <w:szCs w:val="20"/>
          <w:lang w:val="de-DE"/>
        </w:rPr>
        <w:t xml:space="preserve">. </w:t>
      </w:r>
    </w:p>
    <w:p w14:paraId="51B32ECD" w14:textId="77777777" w:rsidR="00DF1452" w:rsidRPr="008F2D72" w:rsidRDefault="00DF1452" w:rsidP="00ED6BFD">
      <w:pPr>
        <w:spacing w:line="360" w:lineRule="auto"/>
        <w:jc w:val="both"/>
        <w:rPr>
          <w:rFonts w:ascii="Arial" w:hAnsi="Arial" w:cs="Arial"/>
          <w:sz w:val="20"/>
          <w:szCs w:val="20"/>
          <w:lang w:val="de-DE"/>
        </w:rPr>
      </w:pPr>
    </w:p>
    <w:p w14:paraId="577B41F0" w14:textId="3B19D5CE" w:rsidR="00ED6BFD" w:rsidRPr="008F2D72" w:rsidRDefault="00ED6BFD" w:rsidP="00ED6BFD">
      <w:pPr>
        <w:spacing w:line="360" w:lineRule="auto"/>
        <w:jc w:val="both"/>
        <w:rPr>
          <w:rFonts w:ascii="Arial" w:hAnsi="Arial" w:cs="Arial"/>
          <w:sz w:val="20"/>
          <w:szCs w:val="20"/>
          <w:lang w:val="de-DE"/>
        </w:rPr>
      </w:pPr>
      <w:r w:rsidRPr="008F2D72">
        <w:rPr>
          <w:rFonts w:ascii="Arial" w:hAnsi="Arial" w:cs="Arial"/>
          <w:sz w:val="20"/>
          <w:szCs w:val="20"/>
          <w:lang w:val="de-DE"/>
        </w:rPr>
        <w:t xml:space="preserve">Praxistests unter realen Produktionsbedingungen belegen eindrucksvoll: </w:t>
      </w:r>
      <w:r w:rsidR="008F2D72" w:rsidRPr="008F2D72">
        <w:rPr>
          <w:rFonts w:ascii="Arial" w:hAnsi="Arial" w:cs="Arial"/>
          <w:sz w:val="20"/>
          <w:szCs w:val="20"/>
          <w:lang w:val="de-DE"/>
        </w:rPr>
        <w:t xml:space="preserve">Das neue Kreissägeblatt von Leitz </w:t>
      </w:r>
      <w:r w:rsidRPr="008F2D72">
        <w:rPr>
          <w:rFonts w:ascii="Arial" w:hAnsi="Arial" w:cs="Arial"/>
          <w:sz w:val="20"/>
          <w:szCs w:val="20"/>
          <w:lang w:val="de-DE"/>
        </w:rPr>
        <w:t xml:space="preserve">verändert den Plattenzuschnitt fundamental. </w:t>
      </w:r>
      <w:r w:rsidR="008F2D72" w:rsidRPr="008F2D72">
        <w:rPr>
          <w:rFonts w:ascii="Arial" w:hAnsi="Arial" w:cs="Arial"/>
          <w:sz w:val="20"/>
          <w:szCs w:val="20"/>
          <w:lang w:val="de-DE"/>
        </w:rPr>
        <w:t>Es</w:t>
      </w:r>
      <w:r w:rsidRPr="008F2D72">
        <w:rPr>
          <w:rFonts w:ascii="Arial" w:hAnsi="Arial" w:cs="Arial"/>
          <w:sz w:val="20"/>
          <w:szCs w:val="20"/>
          <w:lang w:val="de-DE"/>
        </w:rPr>
        <w:t xml:space="preserve"> ersetzt nicht nur </w:t>
      </w:r>
      <w:r w:rsidR="00F47E21">
        <w:rPr>
          <w:rFonts w:ascii="Arial" w:hAnsi="Arial" w:cs="Arial"/>
          <w:sz w:val="20"/>
          <w:szCs w:val="20"/>
          <w:lang w:val="de-DE"/>
        </w:rPr>
        <w:t>den</w:t>
      </w:r>
      <w:r w:rsidR="00F47E21" w:rsidRPr="008F2D72">
        <w:rPr>
          <w:rFonts w:ascii="Arial" w:hAnsi="Arial" w:cs="Arial"/>
          <w:sz w:val="20"/>
          <w:szCs w:val="20"/>
          <w:lang w:val="de-DE"/>
        </w:rPr>
        <w:t xml:space="preserve"> </w:t>
      </w:r>
      <w:r w:rsidRPr="008F2D72">
        <w:rPr>
          <w:rFonts w:ascii="Arial" w:hAnsi="Arial" w:cs="Arial"/>
          <w:sz w:val="20"/>
          <w:szCs w:val="20"/>
          <w:lang w:val="de-DE"/>
        </w:rPr>
        <w:t>Prozessschritt</w:t>
      </w:r>
      <w:r w:rsidR="00F47E21">
        <w:rPr>
          <w:rFonts w:ascii="Arial" w:hAnsi="Arial" w:cs="Arial"/>
          <w:sz w:val="20"/>
          <w:szCs w:val="20"/>
          <w:lang w:val="de-DE"/>
        </w:rPr>
        <w:t xml:space="preserve"> des Vorritzens</w:t>
      </w:r>
      <w:r w:rsidR="008F2D72" w:rsidRPr="008F2D72">
        <w:rPr>
          <w:rFonts w:ascii="Arial" w:hAnsi="Arial" w:cs="Arial"/>
          <w:sz w:val="20"/>
          <w:szCs w:val="20"/>
          <w:lang w:val="de-DE"/>
        </w:rPr>
        <w:t xml:space="preserve">, </w:t>
      </w:r>
      <w:r w:rsidR="00C818C9" w:rsidRPr="008F2D72">
        <w:rPr>
          <w:rFonts w:ascii="Arial" w:hAnsi="Arial" w:cs="Arial"/>
          <w:sz w:val="20"/>
          <w:szCs w:val="20"/>
          <w:lang w:val="de-DE"/>
        </w:rPr>
        <w:t>sondern definiert</w:t>
      </w:r>
      <w:r w:rsidRPr="008F2D72">
        <w:rPr>
          <w:rFonts w:ascii="Arial" w:hAnsi="Arial" w:cs="Arial"/>
          <w:sz w:val="20"/>
          <w:szCs w:val="20"/>
          <w:lang w:val="de-DE"/>
        </w:rPr>
        <w:t xml:space="preserve"> Qualität, Effizienz und Wirtschaftlichkeit neu. </w:t>
      </w:r>
      <w:r w:rsidR="008F2D72" w:rsidRPr="008F2D72">
        <w:rPr>
          <w:rFonts w:ascii="Arial" w:hAnsi="Arial" w:cs="Arial"/>
          <w:sz w:val="20"/>
          <w:szCs w:val="20"/>
          <w:lang w:val="de-DE"/>
        </w:rPr>
        <w:t xml:space="preserve"> </w:t>
      </w:r>
      <w:r w:rsidR="008F2D72" w:rsidRPr="008F2D72">
        <w:rPr>
          <w:rFonts w:ascii="Arial" w:hAnsi="Arial" w:cs="Arial"/>
          <w:sz w:val="20"/>
          <w:szCs w:val="20"/>
        </w:rPr>
        <w:t xml:space="preserve">Die </w:t>
      </w:r>
      <w:proofErr w:type="spellStart"/>
      <w:r w:rsidR="008F2D72" w:rsidRPr="008F2D72">
        <w:rPr>
          <w:rFonts w:ascii="Arial" w:hAnsi="Arial" w:cs="Arial"/>
          <w:sz w:val="20"/>
          <w:szCs w:val="20"/>
        </w:rPr>
        <w:t>FineCut</w:t>
      </w:r>
      <w:proofErr w:type="spellEnd"/>
      <w:r w:rsidR="008F2D72" w:rsidRPr="008F2D72">
        <w:rPr>
          <w:rFonts w:ascii="Arial" w:hAnsi="Arial" w:cs="Arial"/>
          <w:sz w:val="20"/>
          <w:szCs w:val="20"/>
        </w:rPr>
        <w:t xml:space="preserve"> ist die Revolution im Plattenzuschnitt – und ein emotionales wie technologisches Statement für 150 Jahre Innovationsführerschaft von Leitz. </w:t>
      </w:r>
    </w:p>
    <w:p w14:paraId="3A247DE0" w14:textId="77777777" w:rsidR="000971DA" w:rsidRPr="005A3FC8" w:rsidRDefault="000971DA" w:rsidP="00E80A28">
      <w:pPr>
        <w:spacing w:line="360" w:lineRule="auto"/>
        <w:jc w:val="both"/>
        <w:rPr>
          <w:rFonts w:ascii="Arial" w:hAnsi="Arial" w:cs="Arial"/>
          <w:sz w:val="20"/>
          <w:szCs w:val="20"/>
          <w:lang w:val="de-DE"/>
        </w:rPr>
      </w:pPr>
    </w:p>
    <w:p w14:paraId="10D9CFCB" w14:textId="77777777" w:rsidR="00997D14" w:rsidRDefault="00997D14" w:rsidP="00BC4D2C">
      <w:pPr>
        <w:spacing w:line="360" w:lineRule="auto"/>
        <w:jc w:val="both"/>
        <w:rPr>
          <w:rFonts w:ascii="Arial" w:hAnsi="Arial" w:cs="Arial"/>
          <w:sz w:val="20"/>
          <w:szCs w:val="20"/>
          <w:lang w:val="de-DE"/>
        </w:rPr>
      </w:pPr>
    </w:p>
    <w:p w14:paraId="47B54955" w14:textId="610FE73D" w:rsidR="009D409F" w:rsidRPr="009D409F" w:rsidRDefault="009D409F" w:rsidP="009D409F">
      <w:pPr>
        <w:tabs>
          <w:tab w:val="left" w:pos="993"/>
        </w:tabs>
        <w:spacing w:line="360" w:lineRule="auto"/>
        <w:jc w:val="both"/>
        <w:rPr>
          <w:rFonts w:ascii="Arial" w:hAnsi="Arial" w:cs="Arial"/>
          <w:b/>
          <w:sz w:val="20"/>
          <w:szCs w:val="20"/>
          <w:lang w:val="de-DE"/>
        </w:rPr>
      </w:pPr>
      <w:r w:rsidRPr="009D409F">
        <w:rPr>
          <w:rFonts w:ascii="Arial" w:hAnsi="Arial" w:cs="Arial"/>
          <w:b/>
          <w:sz w:val="20"/>
          <w:szCs w:val="20"/>
          <w:lang w:val="de-DE"/>
        </w:rPr>
        <w:t>Das Unternehmen</w:t>
      </w:r>
    </w:p>
    <w:p w14:paraId="18967194" w14:textId="7A5B93DC" w:rsidR="00E034F5" w:rsidRDefault="00E734C8" w:rsidP="00387E6A">
      <w:pPr>
        <w:spacing w:line="360" w:lineRule="auto"/>
        <w:jc w:val="both"/>
        <w:rPr>
          <w:rFonts w:ascii="Arial" w:hAnsi="Arial" w:cs="Arial"/>
          <w:sz w:val="20"/>
          <w:szCs w:val="20"/>
          <w:lang w:val="de-DE"/>
        </w:rPr>
      </w:pPr>
      <w:r w:rsidRPr="00E734C8">
        <w:rPr>
          <w:rFonts w:ascii="Arial" w:hAnsi="Arial" w:cs="Arial"/>
          <w:sz w:val="20"/>
          <w:szCs w:val="20"/>
        </w:rPr>
        <w:t>Gegründet 1876 in Oberkochen/Süddeutschland, blickt der Leitz Konzern in diesem Jahr auf seine 150</w:t>
      </w:r>
      <w:r w:rsidR="00C818C9">
        <w:rPr>
          <w:rFonts w:ascii="Arial" w:hAnsi="Arial" w:cs="Arial"/>
          <w:sz w:val="20"/>
          <w:szCs w:val="20"/>
        </w:rPr>
        <w:t>-</w:t>
      </w:r>
      <w:r w:rsidRPr="00E734C8">
        <w:rPr>
          <w:rFonts w:ascii="Arial" w:hAnsi="Arial" w:cs="Arial"/>
          <w:sz w:val="20"/>
          <w:szCs w:val="20"/>
        </w:rPr>
        <w:t xml:space="preserve">jährige Unternehmensgeschichte zurück. Heute ist Leitz als Familienunternehmen in fünfter Generation der weltweit führende Hersteller von Werkzeugen zur professionellen zerspanenden Bearbeitung von Holz, Holzwerkstoffen, Kunststoffen, Verbund-Materialien und NE-Metallen. Das Produktsortiment deckt das gesamte Spektrum an maschinengetriebenen Präzisionswerkzeugen und Werkzeugsystemen ab. Mit seinem umfassenden Service- und Beratungsangebot unterstützt Leitz als produzierender Dienstleister seine weltweiten Kunden in der optimalen Anwendung von Zerspanungswerkzeugen. Dabei kommen Leitz Produkte tagtäglich in über 150 Ländern der Erde zum Einsatz. Gemeinsam mit den beiden rechtlich selbständigen Schwesterkonzernen </w:t>
      </w:r>
      <w:proofErr w:type="spellStart"/>
      <w:r w:rsidRPr="00E734C8">
        <w:rPr>
          <w:rFonts w:ascii="Arial" w:hAnsi="Arial" w:cs="Arial"/>
          <w:sz w:val="20"/>
          <w:szCs w:val="20"/>
        </w:rPr>
        <w:t>Boehlerit</w:t>
      </w:r>
      <w:proofErr w:type="spellEnd"/>
      <w:r w:rsidRPr="00E734C8">
        <w:rPr>
          <w:rFonts w:ascii="Arial" w:hAnsi="Arial" w:cs="Arial"/>
          <w:sz w:val="20"/>
          <w:szCs w:val="20"/>
        </w:rPr>
        <w:t xml:space="preserve"> und Bilz bildet Leitz die global agierende Brucklacher Group. Mit insgesamt 17 Produktionsstandorten, eigenen Vertriebs- und Servicegesellschaften in 38 Ländern an 139 Standorten sowie einem exklusiven Partnernetzwerk, ist die Brucklacher Group ein auf allen Kontinenten vertretener Global Player. In der Brucklacher Group erwirtschaften weltweit über 4.000 Mitarbeitende einen Jahresumsatz von rund 450 Mio. Euro.</w:t>
      </w:r>
    </w:p>
    <w:p w14:paraId="541730DD" w14:textId="77777777" w:rsidR="0037134E" w:rsidRDefault="0037134E" w:rsidP="00F044DC">
      <w:pPr>
        <w:spacing w:line="360" w:lineRule="auto"/>
        <w:jc w:val="both"/>
        <w:rPr>
          <w:rFonts w:ascii="Arial" w:hAnsi="Arial" w:cs="Arial"/>
          <w:sz w:val="20"/>
          <w:szCs w:val="20"/>
        </w:rPr>
      </w:pPr>
    </w:p>
    <w:p w14:paraId="46577C71" w14:textId="77777777" w:rsidR="0041124C" w:rsidRPr="00F044DC" w:rsidRDefault="0041124C" w:rsidP="00F044DC">
      <w:pPr>
        <w:spacing w:line="360" w:lineRule="auto"/>
        <w:jc w:val="both"/>
        <w:rPr>
          <w:rFonts w:ascii="Arial" w:hAnsi="Arial" w:cs="Arial"/>
          <w:sz w:val="20"/>
          <w:szCs w:val="20"/>
        </w:rPr>
      </w:pPr>
    </w:p>
    <w:p w14:paraId="18BA63DB" w14:textId="77777777" w:rsidR="0037134E" w:rsidRPr="00F044DC" w:rsidRDefault="0037134E" w:rsidP="00F044DC">
      <w:pPr>
        <w:spacing w:line="360" w:lineRule="auto"/>
        <w:jc w:val="both"/>
        <w:rPr>
          <w:rFonts w:ascii="Arial" w:hAnsi="Arial" w:cs="Arial"/>
          <w:sz w:val="20"/>
          <w:szCs w:val="20"/>
        </w:rPr>
      </w:pPr>
    </w:p>
    <w:p w14:paraId="50CCE604" w14:textId="77777777" w:rsidR="0037134E" w:rsidRPr="00F044DC" w:rsidRDefault="0037134E" w:rsidP="00F044DC">
      <w:pPr>
        <w:spacing w:line="360" w:lineRule="auto"/>
        <w:jc w:val="both"/>
        <w:rPr>
          <w:rFonts w:ascii="Arial" w:hAnsi="Arial" w:cs="Arial"/>
          <w:b/>
          <w:sz w:val="20"/>
          <w:szCs w:val="20"/>
        </w:rPr>
      </w:pPr>
      <w:r w:rsidRPr="00F044DC">
        <w:rPr>
          <w:rFonts w:ascii="Arial" w:hAnsi="Arial" w:cs="Arial"/>
          <w:b/>
          <w:sz w:val="20"/>
          <w:szCs w:val="20"/>
        </w:rPr>
        <w:t>Für Rückfragen der Redaktion</w:t>
      </w:r>
    </w:p>
    <w:p w14:paraId="5FA10FC0" w14:textId="5D91811C" w:rsidR="0037134E" w:rsidRPr="00F044DC" w:rsidRDefault="00FD1329" w:rsidP="00F044DC">
      <w:pPr>
        <w:spacing w:line="360" w:lineRule="auto"/>
        <w:jc w:val="both"/>
        <w:rPr>
          <w:rFonts w:ascii="Arial" w:hAnsi="Arial" w:cs="Arial"/>
          <w:sz w:val="20"/>
          <w:szCs w:val="20"/>
        </w:rPr>
      </w:pPr>
      <w:r>
        <w:rPr>
          <w:rFonts w:ascii="Arial" w:hAnsi="Arial" w:cs="Arial"/>
          <w:sz w:val="20"/>
          <w:szCs w:val="20"/>
        </w:rPr>
        <w:t>Lisa Wykydal</w:t>
      </w:r>
    </w:p>
    <w:p w14:paraId="40E632F5" w14:textId="77777777" w:rsidR="0037134E" w:rsidRPr="00C818C9" w:rsidRDefault="0037134E" w:rsidP="00F044DC">
      <w:pPr>
        <w:spacing w:line="360" w:lineRule="auto"/>
        <w:jc w:val="both"/>
        <w:rPr>
          <w:rFonts w:ascii="Arial" w:hAnsi="Arial" w:cs="Arial"/>
          <w:sz w:val="20"/>
          <w:szCs w:val="20"/>
          <w:lang w:val="de-DE"/>
        </w:rPr>
      </w:pPr>
      <w:r w:rsidRPr="00C818C9">
        <w:rPr>
          <w:rFonts w:ascii="Arial" w:hAnsi="Arial" w:cs="Arial"/>
          <w:sz w:val="20"/>
          <w:szCs w:val="20"/>
          <w:lang w:val="de-DE"/>
        </w:rPr>
        <w:t>Marketing</w:t>
      </w:r>
    </w:p>
    <w:p w14:paraId="5A3DC4A8" w14:textId="3212FC32" w:rsidR="0037134E" w:rsidRPr="00C818C9" w:rsidRDefault="0093599C" w:rsidP="00F044DC">
      <w:pPr>
        <w:tabs>
          <w:tab w:val="left" w:pos="851"/>
        </w:tabs>
        <w:spacing w:line="360" w:lineRule="auto"/>
        <w:jc w:val="both"/>
        <w:rPr>
          <w:rFonts w:ascii="Arial" w:hAnsi="Arial" w:cs="Arial"/>
          <w:sz w:val="20"/>
          <w:szCs w:val="20"/>
          <w:lang w:val="de-DE"/>
        </w:rPr>
      </w:pPr>
      <w:r w:rsidRPr="00C818C9">
        <w:rPr>
          <w:rFonts w:ascii="Arial" w:hAnsi="Arial" w:cs="Arial"/>
          <w:sz w:val="20"/>
          <w:szCs w:val="20"/>
          <w:lang w:val="de-DE"/>
        </w:rPr>
        <w:t>Telefon:</w:t>
      </w:r>
      <w:r w:rsidRPr="00C818C9">
        <w:rPr>
          <w:rFonts w:ascii="Arial" w:hAnsi="Arial" w:cs="Arial"/>
          <w:sz w:val="20"/>
          <w:szCs w:val="20"/>
          <w:lang w:val="de-DE"/>
        </w:rPr>
        <w:tab/>
        <w:t xml:space="preserve">+49 </w:t>
      </w:r>
      <w:r w:rsidR="0037134E" w:rsidRPr="00C818C9">
        <w:rPr>
          <w:rFonts w:ascii="Arial" w:hAnsi="Arial" w:cs="Arial"/>
          <w:sz w:val="20"/>
          <w:szCs w:val="20"/>
          <w:lang w:val="de-DE"/>
        </w:rPr>
        <w:t xml:space="preserve">7364 950 - </w:t>
      </w:r>
      <w:r w:rsidR="00FD1329" w:rsidRPr="00C818C9">
        <w:rPr>
          <w:rFonts w:ascii="Arial" w:hAnsi="Arial" w:cs="Arial"/>
          <w:sz w:val="20"/>
          <w:szCs w:val="20"/>
          <w:lang w:val="de-DE"/>
        </w:rPr>
        <w:t>435</w:t>
      </w:r>
    </w:p>
    <w:p w14:paraId="0EAE5134" w14:textId="325B67C6" w:rsidR="0037134E" w:rsidRPr="00C818C9" w:rsidRDefault="0093599C" w:rsidP="00F044DC">
      <w:pPr>
        <w:tabs>
          <w:tab w:val="left" w:pos="851"/>
        </w:tabs>
        <w:spacing w:line="360" w:lineRule="auto"/>
        <w:jc w:val="both"/>
        <w:rPr>
          <w:rFonts w:ascii="Arial" w:hAnsi="Arial" w:cs="Arial"/>
          <w:sz w:val="20"/>
          <w:szCs w:val="20"/>
          <w:lang w:val="de-DE"/>
        </w:rPr>
      </w:pPr>
      <w:r w:rsidRPr="00C818C9">
        <w:rPr>
          <w:rFonts w:ascii="Arial" w:hAnsi="Arial" w:cs="Arial"/>
          <w:sz w:val="20"/>
          <w:szCs w:val="20"/>
          <w:lang w:val="de-DE"/>
        </w:rPr>
        <w:t>Fax:</w:t>
      </w:r>
      <w:r w:rsidRPr="00C818C9">
        <w:rPr>
          <w:rFonts w:ascii="Arial" w:hAnsi="Arial" w:cs="Arial"/>
          <w:sz w:val="20"/>
          <w:szCs w:val="20"/>
          <w:lang w:val="de-DE"/>
        </w:rPr>
        <w:tab/>
        <w:t xml:space="preserve">+49 </w:t>
      </w:r>
      <w:r w:rsidR="0037134E" w:rsidRPr="00C818C9">
        <w:rPr>
          <w:rFonts w:ascii="Arial" w:hAnsi="Arial" w:cs="Arial"/>
          <w:sz w:val="20"/>
          <w:szCs w:val="20"/>
          <w:lang w:val="de-DE"/>
        </w:rPr>
        <w:t>7364 950 - 662</w:t>
      </w:r>
    </w:p>
    <w:p w14:paraId="79049121" w14:textId="1D61C8A8" w:rsidR="00D102A6" w:rsidRPr="006B7337" w:rsidRDefault="0037134E" w:rsidP="00F044DC">
      <w:pPr>
        <w:tabs>
          <w:tab w:val="left" w:pos="851"/>
        </w:tabs>
        <w:spacing w:line="360" w:lineRule="auto"/>
        <w:jc w:val="both"/>
        <w:rPr>
          <w:rFonts w:ascii="Arial" w:hAnsi="Arial" w:cs="Arial"/>
          <w:sz w:val="20"/>
          <w:szCs w:val="20"/>
          <w:lang w:val="de-DE"/>
        </w:rPr>
      </w:pPr>
      <w:r w:rsidRPr="006B7337">
        <w:rPr>
          <w:rFonts w:ascii="Arial" w:hAnsi="Arial" w:cs="Arial"/>
          <w:sz w:val="20"/>
          <w:szCs w:val="20"/>
          <w:lang w:val="de-DE"/>
        </w:rPr>
        <w:t>E-Mail:</w:t>
      </w:r>
      <w:r w:rsidRPr="006B7337">
        <w:rPr>
          <w:rFonts w:ascii="Arial" w:hAnsi="Arial" w:cs="Arial"/>
          <w:sz w:val="20"/>
          <w:szCs w:val="20"/>
          <w:lang w:val="de-DE"/>
        </w:rPr>
        <w:tab/>
      </w:r>
      <w:r w:rsidR="00FD1329" w:rsidRPr="006B7337">
        <w:rPr>
          <w:rFonts w:ascii="Arial" w:hAnsi="Arial" w:cs="Arial"/>
          <w:sz w:val="20"/>
          <w:szCs w:val="20"/>
          <w:lang w:val="de-DE"/>
        </w:rPr>
        <w:t>lwykydal</w:t>
      </w:r>
      <w:r w:rsidR="00A603DC" w:rsidRPr="006B7337">
        <w:rPr>
          <w:rFonts w:ascii="Arial" w:hAnsi="Arial" w:cs="Arial"/>
          <w:sz w:val="20"/>
          <w:szCs w:val="20"/>
          <w:lang w:val="de-DE"/>
        </w:rPr>
        <w:t>@leitz.org</w:t>
      </w:r>
    </w:p>
    <w:p w14:paraId="3F40A9AE" w14:textId="77777777" w:rsidR="00D102A6" w:rsidRPr="006B7337" w:rsidRDefault="00D102A6" w:rsidP="00F044DC">
      <w:pPr>
        <w:spacing w:line="360" w:lineRule="auto"/>
        <w:jc w:val="both"/>
        <w:rPr>
          <w:rFonts w:ascii="Arial" w:hAnsi="Arial" w:cs="Arial"/>
          <w:sz w:val="20"/>
          <w:szCs w:val="20"/>
          <w:lang w:val="de-DE"/>
        </w:rPr>
      </w:pPr>
    </w:p>
    <w:p w14:paraId="566D30AE" w14:textId="77777777" w:rsidR="00C52033" w:rsidRPr="006B7337" w:rsidRDefault="00C52033" w:rsidP="00F044DC">
      <w:pPr>
        <w:spacing w:line="360" w:lineRule="auto"/>
        <w:jc w:val="both"/>
        <w:rPr>
          <w:rFonts w:ascii="Arial" w:hAnsi="Arial" w:cs="Arial"/>
          <w:sz w:val="20"/>
          <w:szCs w:val="20"/>
          <w:lang w:val="de-DE"/>
        </w:rPr>
        <w:sectPr w:rsidR="00C52033" w:rsidRPr="006B7337"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2E048721" w:rsidR="0093599C" w:rsidRPr="006B7337" w:rsidRDefault="0093599C" w:rsidP="00F044DC">
      <w:pPr>
        <w:spacing w:line="360" w:lineRule="auto"/>
        <w:jc w:val="both"/>
        <w:rPr>
          <w:rFonts w:ascii="Arial" w:hAnsi="Arial" w:cs="Arial"/>
          <w:noProof/>
          <w:sz w:val="20"/>
          <w:szCs w:val="20"/>
          <w:lang w:val="de-DE"/>
        </w:rPr>
      </w:pPr>
    </w:p>
    <w:p w14:paraId="4E473754" w14:textId="77777777" w:rsidR="006B7337" w:rsidRDefault="00C2066B" w:rsidP="006B7337">
      <w:pPr>
        <w:pStyle w:val="Beschriftung"/>
        <w:keepNext/>
      </w:pPr>
      <w:r w:rsidRPr="006B7337">
        <w:rPr>
          <w:rFonts w:ascii="Arial" w:hAnsi="Arial" w:cs="Arial"/>
          <w:i w:val="0"/>
          <w:iCs w:val="0"/>
          <w:color w:val="auto"/>
          <w:sz w:val="20"/>
          <w:szCs w:val="20"/>
          <w:lang w:val="de-DE"/>
        </w:rPr>
        <w:t xml:space="preserve"> </w:t>
      </w:r>
      <w:r w:rsidR="006B7337">
        <w:rPr>
          <w:rFonts w:ascii="Arial" w:hAnsi="Arial" w:cs="Arial"/>
          <w:i w:val="0"/>
          <w:iCs w:val="0"/>
          <w:noProof/>
          <w:color w:val="auto"/>
          <w:sz w:val="20"/>
          <w:szCs w:val="20"/>
          <w:lang w:val="en-US"/>
        </w:rPr>
        <w:drawing>
          <wp:inline distT="0" distB="0" distL="0" distR="0" wp14:anchorId="480D6DA7" wp14:editId="20675208">
            <wp:extent cx="3886200" cy="3886200"/>
            <wp:effectExtent l="0" t="0" r="0" b="0"/>
            <wp:docPr id="1878394931" name="Grafik 1" descr="Ein Bild, das Kreis, Werkzeug, Zahnrad, elektrische Säg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394931" name="Grafik 1" descr="Ein Bild, das Kreis, Werkzeug, Zahnrad, elektrische Säge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3886200" cy="3886200"/>
                    </a:xfrm>
                    <a:prstGeom prst="rect">
                      <a:avLst/>
                    </a:prstGeom>
                  </pic:spPr>
                </pic:pic>
              </a:graphicData>
            </a:graphic>
          </wp:inline>
        </w:drawing>
      </w:r>
    </w:p>
    <w:p w14:paraId="3ECE85B0" w14:textId="1A9A5977" w:rsidR="00B916DD" w:rsidRPr="00497D46" w:rsidRDefault="006B7337" w:rsidP="00497D46">
      <w:pPr>
        <w:pStyle w:val="Beschriftung"/>
        <w:spacing w:line="360" w:lineRule="auto"/>
        <w:rPr>
          <w:rFonts w:ascii="Arial" w:hAnsi="Arial" w:cs="Arial"/>
          <w:i w:val="0"/>
          <w:iCs w:val="0"/>
          <w:color w:val="auto"/>
          <w:sz w:val="20"/>
          <w:szCs w:val="20"/>
        </w:rPr>
      </w:pPr>
      <w:r w:rsidRPr="00497D46">
        <w:rPr>
          <w:rFonts w:ascii="Arial" w:hAnsi="Arial" w:cs="Arial"/>
          <w:i w:val="0"/>
          <w:iCs w:val="0"/>
          <w:color w:val="auto"/>
          <w:sz w:val="20"/>
          <w:szCs w:val="20"/>
        </w:rPr>
        <w:t xml:space="preserve">Abb. 1: </w:t>
      </w:r>
      <w:r w:rsidR="003B5F1F" w:rsidRPr="00703A05">
        <w:rPr>
          <w:rFonts w:ascii="Arial" w:hAnsi="Arial" w:cs="Arial"/>
          <w:i w:val="0"/>
          <w:iCs w:val="0"/>
          <w:color w:val="auto"/>
          <w:sz w:val="20"/>
          <w:szCs w:val="20"/>
        </w:rPr>
        <w:t xml:space="preserve">Mit der </w:t>
      </w:r>
      <w:proofErr w:type="spellStart"/>
      <w:r w:rsidR="003B5F1F" w:rsidRPr="00703A05">
        <w:rPr>
          <w:rFonts w:ascii="Arial" w:hAnsi="Arial" w:cs="Arial"/>
          <w:i w:val="0"/>
          <w:iCs w:val="0"/>
          <w:color w:val="auto"/>
          <w:sz w:val="20"/>
          <w:szCs w:val="20"/>
        </w:rPr>
        <w:t>FineCut</w:t>
      </w:r>
      <w:proofErr w:type="spellEnd"/>
      <w:r w:rsidR="003B5F1F" w:rsidRPr="00703A05">
        <w:rPr>
          <w:rFonts w:ascii="Arial" w:hAnsi="Arial" w:cs="Arial"/>
          <w:i w:val="0"/>
          <w:iCs w:val="0"/>
          <w:color w:val="auto"/>
          <w:sz w:val="20"/>
          <w:szCs w:val="20"/>
        </w:rPr>
        <w:t xml:space="preserve"> integriert Leitz die Vorritzfunktion direkt in das Hauptsägeblatt und ermöglicht so perfekte Unterkanten im Plattenzuschnitt ohne zusätzlichen Prozessschritt. (Foto: Leitz)</w:t>
      </w:r>
    </w:p>
    <w:p w14:paraId="374AFFB3" w14:textId="77777777" w:rsidR="006B7337" w:rsidRDefault="006B7337" w:rsidP="006B7337"/>
    <w:p w14:paraId="615C7653" w14:textId="77777777" w:rsidR="006B7337" w:rsidRDefault="006B7337" w:rsidP="006B7337"/>
    <w:p w14:paraId="7511345F" w14:textId="77777777" w:rsidR="006B7337" w:rsidRDefault="006B7337" w:rsidP="006B7337"/>
    <w:p w14:paraId="0E615ED4" w14:textId="77777777" w:rsidR="006B7337" w:rsidRDefault="006B7337" w:rsidP="006B7337">
      <w:pPr>
        <w:keepNext/>
      </w:pPr>
      <w:r>
        <w:rPr>
          <w:noProof/>
        </w:rPr>
        <w:lastRenderedPageBreak/>
        <w:drawing>
          <wp:inline distT="0" distB="0" distL="0" distR="0" wp14:anchorId="18123D9A" wp14:editId="796FF595">
            <wp:extent cx="4324350" cy="4324350"/>
            <wp:effectExtent l="0" t="0" r="0" b="0"/>
            <wp:docPr id="656548314" name="Grafik 2" descr="Ein Bild, das Zahnrad, Werkzeug, Rad, elektrische Säg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548314" name="Grafik 2" descr="Ein Bild, das Zahnrad, Werkzeug, Rad, elektrische Säge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4324350" cy="4324350"/>
                    </a:xfrm>
                    <a:prstGeom prst="rect">
                      <a:avLst/>
                    </a:prstGeom>
                  </pic:spPr>
                </pic:pic>
              </a:graphicData>
            </a:graphic>
          </wp:inline>
        </w:drawing>
      </w:r>
    </w:p>
    <w:p w14:paraId="38774A64" w14:textId="77777777" w:rsidR="00703A05" w:rsidRDefault="00703A05" w:rsidP="00703A05">
      <w:pPr>
        <w:pStyle w:val="Beschriftung"/>
        <w:spacing w:line="360" w:lineRule="auto"/>
        <w:rPr>
          <w:rFonts w:ascii="Arial" w:hAnsi="Arial" w:cs="Arial"/>
          <w:i w:val="0"/>
          <w:iCs w:val="0"/>
          <w:color w:val="auto"/>
          <w:sz w:val="20"/>
          <w:szCs w:val="20"/>
        </w:rPr>
      </w:pPr>
    </w:p>
    <w:p w14:paraId="5D6EB29A" w14:textId="08D9426B" w:rsidR="003B5F1F" w:rsidRPr="003B5F1F" w:rsidRDefault="006B7337" w:rsidP="003B5F1F">
      <w:pPr>
        <w:pStyle w:val="Beschriftung"/>
        <w:spacing w:line="360" w:lineRule="auto"/>
        <w:rPr>
          <w:rFonts w:ascii="Arial" w:hAnsi="Arial" w:cs="Arial"/>
          <w:i w:val="0"/>
          <w:iCs w:val="0"/>
          <w:color w:val="auto"/>
          <w:sz w:val="20"/>
          <w:szCs w:val="20"/>
        </w:rPr>
      </w:pPr>
      <w:r w:rsidRPr="003B5F1F">
        <w:rPr>
          <w:rFonts w:ascii="Arial" w:hAnsi="Arial" w:cs="Arial"/>
          <w:i w:val="0"/>
          <w:iCs w:val="0"/>
          <w:color w:val="auto"/>
          <w:sz w:val="20"/>
          <w:szCs w:val="20"/>
        </w:rPr>
        <w:t>Abb. 2</w:t>
      </w:r>
      <w:r w:rsidR="003B5F1F" w:rsidRPr="003B5F1F">
        <w:rPr>
          <w:rFonts w:ascii="Arial" w:hAnsi="Arial" w:cs="Arial"/>
          <w:i w:val="0"/>
          <w:iCs w:val="0"/>
          <w:color w:val="auto"/>
          <w:sz w:val="20"/>
          <w:szCs w:val="20"/>
        </w:rPr>
        <w:t xml:space="preserve">: Eine gezielt entwickelte </w:t>
      </w:r>
      <w:proofErr w:type="spellStart"/>
      <w:r w:rsidR="003B5F1F" w:rsidRPr="003B5F1F">
        <w:rPr>
          <w:rFonts w:ascii="Arial" w:hAnsi="Arial" w:cs="Arial"/>
          <w:i w:val="0"/>
          <w:iCs w:val="0"/>
          <w:color w:val="auto"/>
          <w:sz w:val="20"/>
          <w:szCs w:val="20"/>
        </w:rPr>
        <w:t>Schneidengeometrie</w:t>
      </w:r>
      <w:proofErr w:type="spellEnd"/>
      <w:r w:rsidR="003B5F1F" w:rsidRPr="003B5F1F">
        <w:rPr>
          <w:rFonts w:ascii="Arial" w:hAnsi="Arial" w:cs="Arial"/>
          <w:i w:val="0"/>
          <w:iCs w:val="0"/>
          <w:color w:val="auto"/>
          <w:sz w:val="20"/>
          <w:szCs w:val="20"/>
        </w:rPr>
        <w:t xml:space="preserve"> mit deutlich negativem Spanwinkel sorgt bei der </w:t>
      </w:r>
      <w:proofErr w:type="spellStart"/>
      <w:r w:rsidR="003B5F1F" w:rsidRPr="003B5F1F">
        <w:rPr>
          <w:rFonts w:ascii="Arial" w:hAnsi="Arial" w:cs="Arial"/>
          <w:i w:val="0"/>
          <w:iCs w:val="0"/>
          <w:color w:val="auto"/>
          <w:sz w:val="20"/>
          <w:szCs w:val="20"/>
        </w:rPr>
        <w:t>FineCut</w:t>
      </w:r>
      <w:proofErr w:type="spellEnd"/>
      <w:r w:rsidR="003B5F1F" w:rsidRPr="003B5F1F">
        <w:rPr>
          <w:rFonts w:ascii="Arial" w:hAnsi="Arial" w:cs="Arial"/>
          <w:i w:val="0"/>
          <w:iCs w:val="0"/>
          <w:color w:val="auto"/>
          <w:sz w:val="20"/>
          <w:szCs w:val="20"/>
        </w:rPr>
        <w:t xml:space="preserve"> für eine kontrollierte Materialtrennung und verhindert </w:t>
      </w:r>
      <w:proofErr w:type="gramStart"/>
      <w:r w:rsidR="003B5F1F" w:rsidRPr="003B5F1F">
        <w:rPr>
          <w:rFonts w:ascii="Arial" w:hAnsi="Arial" w:cs="Arial"/>
          <w:i w:val="0"/>
          <w:iCs w:val="0"/>
          <w:color w:val="auto"/>
          <w:sz w:val="20"/>
          <w:szCs w:val="20"/>
        </w:rPr>
        <w:t>Ausrisse</w:t>
      </w:r>
      <w:proofErr w:type="gramEnd"/>
      <w:r w:rsidR="003B5F1F" w:rsidRPr="003B5F1F">
        <w:rPr>
          <w:rFonts w:ascii="Arial" w:hAnsi="Arial" w:cs="Arial"/>
          <w:i w:val="0"/>
          <w:iCs w:val="0"/>
          <w:color w:val="auto"/>
          <w:sz w:val="20"/>
          <w:szCs w:val="20"/>
        </w:rPr>
        <w:t xml:space="preserve"> zuverlässig. (Foto:</w:t>
      </w:r>
      <w:r w:rsidR="00FE0B3E">
        <w:rPr>
          <w:rFonts w:ascii="Arial" w:hAnsi="Arial" w:cs="Arial"/>
          <w:i w:val="0"/>
          <w:iCs w:val="0"/>
          <w:color w:val="auto"/>
          <w:sz w:val="20"/>
          <w:szCs w:val="20"/>
        </w:rPr>
        <w:t xml:space="preserve"> </w:t>
      </w:r>
      <w:r w:rsidR="003B5F1F" w:rsidRPr="003B5F1F">
        <w:rPr>
          <w:rFonts w:ascii="Arial" w:hAnsi="Arial" w:cs="Arial"/>
          <w:i w:val="0"/>
          <w:iCs w:val="0"/>
          <w:color w:val="auto"/>
          <w:sz w:val="20"/>
          <w:szCs w:val="20"/>
        </w:rPr>
        <w:t>Leitz)</w:t>
      </w:r>
    </w:p>
    <w:sectPr w:rsidR="003B5F1F" w:rsidRPr="003B5F1F" w:rsidSect="00C52033">
      <w:headerReference w:type="default" r:id="rId17"/>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F0CB" w14:textId="77777777" w:rsidR="0029369A" w:rsidRDefault="0029369A" w:rsidP="007026C1">
      <w:r>
        <w:separator/>
      </w:r>
    </w:p>
  </w:endnote>
  <w:endnote w:type="continuationSeparator" w:id="0">
    <w:p w14:paraId="3F3A12A7" w14:textId="77777777" w:rsidR="0029369A" w:rsidRDefault="0029369A"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77777777"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77777777" w:rsidR="00FA424B" w:rsidRDefault="00FA424B" w:rsidP="002E0E9B">
    <w:pPr>
      <w:pStyle w:val="Fuzeile"/>
      <w:tabs>
        <w:tab w:val="clear" w:pos="4536"/>
        <w:tab w:val="clear" w:pos="9072"/>
        <w:tab w:val="left" w:pos="488"/>
      </w:tabs>
    </w:pPr>
  </w:p>
  <w:p w14:paraId="26E5304F" w14:textId="7C9925C9" w:rsidR="00FA424B" w:rsidRDefault="00FA424B"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58252" behindDoc="0" locked="0" layoutInCell="1" allowOverlap="1" wp14:anchorId="1A4B7DCB" wp14:editId="4BE12CAF">
              <wp:simplePos x="0" y="0"/>
              <wp:positionH relativeFrom="margin">
                <wp:posOffset>0</wp:posOffset>
              </wp:positionH>
              <wp:positionV relativeFrom="page">
                <wp:posOffset>10009505</wp:posOffset>
              </wp:positionV>
              <wp:extent cx="556260" cy="109220"/>
              <wp:effectExtent l="0" t="0" r="11430" b="10160"/>
              <wp:wrapSquare wrapText="bothSides"/>
              <wp:docPr id="15" name="Textfeld 15"/>
              <wp:cNvGraphicFramePr/>
              <a:graphic xmlns:a="http://schemas.openxmlformats.org/drawingml/2006/main">
                <a:graphicData uri="http://schemas.microsoft.com/office/word/2010/wordprocessingShape">
                  <wps:wsp>
                    <wps:cNvSpPr txBox="1"/>
                    <wps:spPr>
                      <a:xfrm>
                        <a:off x="0" y="0"/>
                        <a:ext cx="556260" cy="10922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88.15pt;width:43.8pt;height:8.6pt;z-index:251658252;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" filled="f" stroked="f">
              <v:textbox style="mso-fit-shape-to-text:t" inset="6e-5mm,0,0,0">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v:textbox>
              <w10:wrap type="square" anchorx="margin" anchory="page"/>
            </v:shape>
          </w:pict>
        </mc:Fallback>
      </mc:AlternateContent>
    </w:r>
    <w:r>
      <w:rPr>
        <w:rFonts w:ascii="Arial" w:hAnsi="Arial" w:cs="Arial"/>
        <w:noProof/>
        <w:sz w:val="20"/>
        <w:szCs w:val="20"/>
        <w:lang w:val="de-DE"/>
      </w:rPr>
      <mc:AlternateContent>
        <mc:Choice Requires="wps">
          <w:drawing>
            <wp:anchor distT="0" distB="0" distL="0" distR="0" simplePos="0" relativeHeight="25165824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5824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58243"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7A2A235" id="Gerade Verbindung 13" o:spid="_x0000_s1026" style="position:absolute;z-index:251658243;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592E8D6F"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58251" behindDoc="0" locked="0" layoutInCell="1" allowOverlap="1" wp14:anchorId="69F4D11C" wp14:editId="728C4F3F">
              <wp:simplePos x="0" y="0"/>
              <wp:positionH relativeFrom="margin">
                <wp:align>left</wp:align>
              </wp:positionH>
              <wp:positionV relativeFrom="page">
                <wp:posOffset>10009505</wp:posOffset>
              </wp:positionV>
              <wp:extent cx="560705" cy="109220"/>
              <wp:effectExtent l="0" t="0" r="14605" b="6985"/>
              <wp:wrapSquare wrapText="bothSides"/>
              <wp:docPr id="10" name="Textfeld 10"/>
              <wp:cNvGraphicFramePr/>
              <a:graphic xmlns:a="http://schemas.openxmlformats.org/drawingml/2006/main">
                <a:graphicData uri="http://schemas.microsoft.com/office/word/2010/wordprocessingShape">
                  <wps:wsp>
                    <wps:cNvSpPr txBox="1"/>
                    <wps:spPr>
                      <a:xfrm>
                        <a:off x="0" y="0"/>
                        <a:ext cx="560705" cy="10922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88.15pt;width:44.15pt;height:8.6pt;z-index:251658251;visibility:visible;mso-wrap-style:none;mso-wrap-distance-left:0;mso-wrap-distance-top:0;mso-wrap-distance-right:0;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" filled="f" stroked="f">
              <v:textbox style="mso-fit-shape-to-text:t" inset="6e-5mm,0,0,0">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777777"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5824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5824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58241"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763F1B" id="Gerade Verbindung 7" o:spid="_x0000_s1026" style="position:absolute;z-index:251658241;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2570" w14:textId="77777777" w:rsidR="0029369A" w:rsidRDefault="0029369A" w:rsidP="007026C1">
      <w:r>
        <w:separator/>
      </w:r>
    </w:p>
  </w:footnote>
  <w:footnote w:type="continuationSeparator" w:id="0">
    <w:p w14:paraId="112BCC59" w14:textId="77777777" w:rsidR="0029369A" w:rsidRDefault="0029369A"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2EBE9D29" w:rsidR="00FA424B" w:rsidRDefault="00540F4E">
    <w:pPr>
      <w:pStyle w:val="Kopfzeile"/>
    </w:pPr>
    <w:r>
      <w:rPr>
        <w:noProof/>
        <w:lang w:val="de-DE"/>
      </w:rPr>
      <w:drawing>
        <wp:anchor distT="0" distB="0" distL="114300" distR="114300" simplePos="0" relativeHeight="251666453" behindDoc="0" locked="0" layoutInCell="1" allowOverlap="1" wp14:anchorId="59C535BF" wp14:editId="1445767A">
          <wp:simplePos x="0" y="0"/>
          <wp:positionH relativeFrom="margin">
            <wp:align>right</wp:align>
          </wp:positionH>
          <wp:positionV relativeFrom="page">
            <wp:posOffset>742315</wp:posOffset>
          </wp:positionV>
          <wp:extent cx="1748155" cy="778510"/>
          <wp:effectExtent l="0" t="0" r="4445" b="2540"/>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748155" cy="778510"/>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77777777" w:rsidR="00FA424B" w:rsidRDefault="00FA424B">
    <w:pPr>
      <w:pStyle w:val="Kopfzeile"/>
    </w:pPr>
  </w:p>
  <w:p w14:paraId="6E684EBE" w14:textId="77777777" w:rsidR="00FA424B" w:rsidRDefault="00FA424B">
    <w:pPr>
      <w:pStyle w:val="Kopfzeile"/>
    </w:pPr>
  </w:p>
  <w:p w14:paraId="32A1B47A" w14:textId="77777777" w:rsidR="00FA424B" w:rsidRDefault="00FA424B">
    <w:pPr>
      <w:pStyle w:val="Kopfzeile"/>
    </w:pPr>
  </w:p>
  <w:p w14:paraId="61CDA9B3" w14:textId="1DE9D5DF"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658255" behindDoc="0" locked="0" layoutInCell="1" allowOverlap="1" wp14:anchorId="44A6001B" wp14:editId="04CA08C6">
              <wp:simplePos x="0" y="0"/>
              <wp:positionH relativeFrom="margin">
                <wp:posOffset>0</wp:posOffset>
              </wp:positionH>
              <wp:positionV relativeFrom="page">
                <wp:posOffset>1742440</wp:posOffset>
              </wp:positionV>
              <wp:extent cx="1115695" cy="146050"/>
              <wp:effectExtent l="0" t="0" r="1905" b="6350"/>
              <wp:wrapSquare wrapText="bothSides"/>
              <wp:docPr id="33" name="Textfeld 33"/>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37.2pt;width:87.85pt;height:11.5pt;z-index:251658255;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" filled="f" stroked="f">
              <v:textbox style="mso-fit-shape-to-text:t" inset="6e-5mm,0,0,0">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58248"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CCAAC9B" id="Gerade Verbindung 25" o:spid="_x0000_s1026" style="position:absolute;z-index:2516582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49"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0ABE7D" id="Gerade Verbindung 26" o:spid="_x0000_s1026" style="position:absolute;z-index:25165824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0"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3409F61" id="Gerade Verbindung 27" o:spid="_x0000_s1026" style="position:absolute;z-index:25165825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263DBD15" w:rsidR="00FA424B" w:rsidRDefault="00540F4E">
    <w:pPr>
      <w:pStyle w:val="Kopfzeile"/>
    </w:pPr>
    <w:r>
      <w:rPr>
        <w:noProof/>
        <w:lang w:val="de-DE"/>
      </w:rPr>
      <w:drawing>
        <wp:anchor distT="0" distB="0" distL="114300" distR="114300" simplePos="0" relativeHeight="251668501" behindDoc="0" locked="0" layoutInCell="1" allowOverlap="1" wp14:anchorId="4E83045F" wp14:editId="26788C01">
          <wp:simplePos x="0" y="0"/>
          <wp:positionH relativeFrom="margin">
            <wp:align>right</wp:align>
          </wp:positionH>
          <wp:positionV relativeFrom="page">
            <wp:posOffset>742950</wp:posOffset>
          </wp:positionV>
          <wp:extent cx="1624330" cy="723900"/>
          <wp:effectExtent l="0" t="0" r="0" b="0"/>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624330" cy="723900"/>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FA424B">
      <w:rPr>
        <w:rFonts w:ascii="Arial" w:hAnsi="Arial" w:cs="Arial"/>
        <w:noProof/>
        <w:sz w:val="20"/>
        <w:szCs w:val="20"/>
        <w:lang w:val="de-DE"/>
      </w:rPr>
      <mc:AlternateContent>
        <mc:Choice Requires="wps">
          <w:drawing>
            <wp:anchor distT="0" distB="0" distL="0" distR="0" simplePos="0" relativeHeight="251658256" behindDoc="0" locked="0" layoutInCell="1" allowOverlap="1" wp14:anchorId="72B6AC3C" wp14:editId="63FEAD3E">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72B6AC3C" id="_x0000_t202" coordsize="21600,21600" o:spt="202" path="m,l,21600r21600,l21600,xe">
              <v:stroke joinstyle="miter"/>
              <v:path gradientshapeok="t" o:connecttype="rect"/>
            </v:shapetype>
            <v:shape id="Textfeld 2" o:spid="_x0000_s1029" type="#_x0000_t202" style="position:absolute;margin-left:30.1pt;margin-top:137.2pt;width:81.3pt;height:110pt;z-index:251658256;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A5VMAZ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58253" behindDoc="0" locked="0" layoutInCell="1" allowOverlap="1" wp14:anchorId="3A593E50" wp14:editId="0CB84AD9">
              <wp:simplePos x="0" y="0"/>
              <wp:positionH relativeFrom="margin">
                <wp:posOffset>0</wp:posOffset>
              </wp:positionH>
              <wp:positionV relativeFrom="page">
                <wp:posOffset>1742440</wp:posOffset>
              </wp:positionV>
              <wp:extent cx="1115695" cy="146050"/>
              <wp:effectExtent l="0" t="0" r="1905" b="6350"/>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3A593E50" id="Textfeld 1" o:spid="_x0000_s1030" type="#_x0000_t202" style="position:absolute;margin-left:0;margin-top:137.2pt;width:87.85pt;height:11.5pt;z-index:251658253;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" filled="f" stroked="f">
              <v:textbox style="mso-fit-shape-to-text:t" inset="6e-5mm,0,0,0">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58247"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FE5C27B" id="Gerade Verbindung 24" o:spid="_x0000_s1026" style="position:absolute;z-index:25165824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8246"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CCE8FD0" id="Gerade Verbindung 23" o:spid="_x0000_s1026"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8245" behindDoc="0" locked="0" layoutInCell="1" allowOverlap="1" wp14:anchorId="740D5B09" wp14:editId="298B92AA">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38074BA" id="Gerade Verbindung 22" o:spid="_x0000_s1026"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3EFB262E" w:rsidR="00FA424B" w:rsidRDefault="00540F4E">
    <w:pPr>
      <w:pStyle w:val="Kopfzeile"/>
    </w:pPr>
    <w:r>
      <w:rPr>
        <w:noProof/>
        <w:lang w:val="de-DE"/>
      </w:rPr>
      <w:drawing>
        <wp:anchor distT="0" distB="0" distL="114300" distR="114300" simplePos="0" relativeHeight="251670549" behindDoc="0" locked="0" layoutInCell="1" allowOverlap="1" wp14:anchorId="1234059D" wp14:editId="3779F2C3">
          <wp:simplePos x="0" y="0"/>
          <wp:positionH relativeFrom="margin">
            <wp:align>right</wp:align>
          </wp:positionH>
          <wp:positionV relativeFrom="page">
            <wp:posOffset>742950</wp:posOffset>
          </wp:positionV>
          <wp:extent cx="1833880" cy="817245"/>
          <wp:effectExtent l="0" t="0" r="0" b="1905"/>
          <wp:wrapSquare wrapText="bothSides"/>
          <wp:docPr id="4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 41"/>
                  <pic:cNvPicPr>
                    <a:picLocks noChangeAspect="1" noChangeArrowheads="1"/>
                  </pic:cNvPicPr>
                </pic:nvPicPr>
                <pic:blipFill>
                  <a:blip r:embed="rId1"/>
                  <a:stretch>
                    <a:fillRect/>
                  </a:stretch>
                </pic:blipFill>
                <pic:spPr bwMode="auto">
                  <a:xfrm>
                    <a:off x="0" y="0"/>
                    <a:ext cx="1833880" cy="817245"/>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77777777"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2E925607"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658261" behindDoc="0" locked="0" layoutInCell="1" allowOverlap="1" wp14:anchorId="48FAC965" wp14:editId="580D0354">
              <wp:simplePos x="0" y="0"/>
              <wp:positionH relativeFrom="margin">
                <wp:posOffset>0</wp:posOffset>
              </wp:positionH>
              <wp:positionV relativeFrom="page">
                <wp:posOffset>1742440</wp:posOffset>
              </wp:positionV>
              <wp:extent cx="360045" cy="146050"/>
              <wp:effectExtent l="0" t="0" r="1905" b="6350"/>
              <wp:wrapSquare wrapText="bothSides"/>
              <wp:docPr id="37" name="Textfeld 37"/>
              <wp:cNvGraphicFramePr/>
              <a:graphic xmlns:a="http://schemas.openxmlformats.org/drawingml/2006/main">
                <a:graphicData uri="http://schemas.microsoft.com/office/word/2010/wordprocessingShape">
                  <wps:wsp>
                    <wps:cNvSpPr txBox="1"/>
                    <wps:spPr>
                      <a:xfrm>
                        <a:off x="0" y="0"/>
                        <a:ext cx="360045" cy="14605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37.2pt;width:28.35pt;height:11.5pt;z-index:251658261;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" filled="f" stroked="f">
              <v:textbox style="mso-fit-shape-to-text:t" inset="6e-5mm,0,0,0">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58257"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3EF4371" id="Gerade Verbindung 38" o:spid="_x0000_s1026" style="position:absolute;z-index:25165825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8"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3EA604" id="Gerade Verbindung 39" o:spid="_x0000_s1026" style="position:absolute;z-index:25165825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9"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8385D" id="Gerade Verbindung 40" o:spid="_x0000_s1026" style="position:absolute;z-index:25165825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1E9E"/>
    <w:rsid w:val="00003368"/>
    <w:rsid w:val="000037FA"/>
    <w:rsid w:val="00007278"/>
    <w:rsid w:val="00010A17"/>
    <w:rsid w:val="00010BAC"/>
    <w:rsid w:val="00014613"/>
    <w:rsid w:val="000152B0"/>
    <w:rsid w:val="0002022A"/>
    <w:rsid w:val="0002060C"/>
    <w:rsid w:val="0002272D"/>
    <w:rsid w:val="00025AAF"/>
    <w:rsid w:val="00032D98"/>
    <w:rsid w:val="00035BA2"/>
    <w:rsid w:val="00040578"/>
    <w:rsid w:val="00041FFE"/>
    <w:rsid w:val="00045C9F"/>
    <w:rsid w:val="00052489"/>
    <w:rsid w:val="000524B5"/>
    <w:rsid w:val="000529B9"/>
    <w:rsid w:val="0005677F"/>
    <w:rsid w:val="000613C6"/>
    <w:rsid w:val="00063782"/>
    <w:rsid w:val="0006782A"/>
    <w:rsid w:val="00070D2B"/>
    <w:rsid w:val="0007210C"/>
    <w:rsid w:val="000939AB"/>
    <w:rsid w:val="00094D83"/>
    <w:rsid w:val="000971DA"/>
    <w:rsid w:val="000A1A13"/>
    <w:rsid w:val="000B488A"/>
    <w:rsid w:val="000B4E9D"/>
    <w:rsid w:val="000B5073"/>
    <w:rsid w:val="000D0C1F"/>
    <w:rsid w:val="000D0F92"/>
    <w:rsid w:val="000D2039"/>
    <w:rsid w:val="000D4637"/>
    <w:rsid w:val="000D7D3C"/>
    <w:rsid w:val="000E1AFC"/>
    <w:rsid w:val="000E1C8A"/>
    <w:rsid w:val="000E5002"/>
    <w:rsid w:val="000F27D4"/>
    <w:rsid w:val="000F5B7A"/>
    <w:rsid w:val="000F6B75"/>
    <w:rsid w:val="00100BD4"/>
    <w:rsid w:val="0011327D"/>
    <w:rsid w:val="00115E83"/>
    <w:rsid w:val="0011755A"/>
    <w:rsid w:val="00120DC9"/>
    <w:rsid w:val="0012309F"/>
    <w:rsid w:val="00123137"/>
    <w:rsid w:val="001240F9"/>
    <w:rsid w:val="001251FF"/>
    <w:rsid w:val="00134D9A"/>
    <w:rsid w:val="0013561D"/>
    <w:rsid w:val="00137DB1"/>
    <w:rsid w:val="001407D7"/>
    <w:rsid w:val="00140A95"/>
    <w:rsid w:val="001511A8"/>
    <w:rsid w:val="0015156D"/>
    <w:rsid w:val="00152462"/>
    <w:rsid w:val="001527D8"/>
    <w:rsid w:val="00152A1C"/>
    <w:rsid w:val="00157FA9"/>
    <w:rsid w:val="00161D3E"/>
    <w:rsid w:val="00162407"/>
    <w:rsid w:val="00164CBE"/>
    <w:rsid w:val="001660A5"/>
    <w:rsid w:val="00166731"/>
    <w:rsid w:val="00171338"/>
    <w:rsid w:val="00175A54"/>
    <w:rsid w:val="00183BB2"/>
    <w:rsid w:val="00184E7A"/>
    <w:rsid w:val="00185C10"/>
    <w:rsid w:val="00191EDA"/>
    <w:rsid w:val="00192694"/>
    <w:rsid w:val="001A18F8"/>
    <w:rsid w:val="001A67B4"/>
    <w:rsid w:val="001B0CBA"/>
    <w:rsid w:val="001B3108"/>
    <w:rsid w:val="001B5C3A"/>
    <w:rsid w:val="001C22CB"/>
    <w:rsid w:val="001C2B78"/>
    <w:rsid w:val="001C4B62"/>
    <w:rsid w:val="001C5C69"/>
    <w:rsid w:val="001D1A3E"/>
    <w:rsid w:val="001D71F6"/>
    <w:rsid w:val="001E29AE"/>
    <w:rsid w:val="001E2DA8"/>
    <w:rsid w:val="001E3EEA"/>
    <w:rsid w:val="001E3F10"/>
    <w:rsid w:val="001E6BBB"/>
    <w:rsid w:val="001E765B"/>
    <w:rsid w:val="001F3007"/>
    <w:rsid w:val="00206124"/>
    <w:rsid w:val="00212B0E"/>
    <w:rsid w:val="00215DC5"/>
    <w:rsid w:val="00220EFE"/>
    <w:rsid w:val="00227896"/>
    <w:rsid w:val="002316FB"/>
    <w:rsid w:val="00235A1F"/>
    <w:rsid w:val="00241D6A"/>
    <w:rsid w:val="00245462"/>
    <w:rsid w:val="0024627B"/>
    <w:rsid w:val="0024675B"/>
    <w:rsid w:val="00251907"/>
    <w:rsid w:val="00256584"/>
    <w:rsid w:val="00262A16"/>
    <w:rsid w:val="00262B34"/>
    <w:rsid w:val="0026697F"/>
    <w:rsid w:val="00267377"/>
    <w:rsid w:val="00267CF1"/>
    <w:rsid w:val="0027183E"/>
    <w:rsid w:val="00273214"/>
    <w:rsid w:val="002757D0"/>
    <w:rsid w:val="00275B41"/>
    <w:rsid w:val="00276D66"/>
    <w:rsid w:val="002772E0"/>
    <w:rsid w:val="00277F32"/>
    <w:rsid w:val="00281A6D"/>
    <w:rsid w:val="00281C5A"/>
    <w:rsid w:val="002841CD"/>
    <w:rsid w:val="00291245"/>
    <w:rsid w:val="0029129A"/>
    <w:rsid w:val="0029369A"/>
    <w:rsid w:val="00293997"/>
    <w:rsid w:val="002A755B"/>
    <w:rsid w:val="002C0F36"/>
    <w:rsid w:val="002C17AC"/>
    <w:rsid w:val="002C48DD"/>
    <w:rsid w:val="002C5A17"/>
    <w:rsid w:val="002D20FD"/>
    <w:rsid w:val="002E0E9B"/>
    <w:rsid w:val="002E2181"/>
    <w:rsid w:val="002F3380"/>
    <w:rsid w:val="002F3DD2"/>
    <w:rsid w:val="002F40C7"/>
    <w:rsid w:val="002F5D6C"/>
    <w:rsid w:val="003032ED"/>
    <w:rsid w:val="00303AF1"/>
    <w:rsid w:val="00303D58"/>
    <w:rsid w:val="0031068B"/>
    <w:rsid w:val="00320780"/>
    <w:rsid w:val="003218F1"/>
    <w:rsid w:val="00322A8B"/>
    <w:rsid w:val="00327399"/>
    <w:rsid w:val="00330F49"/>
    <w:rsid w:val="003310F4"/>
    <w:rsid w:val="00333348"/>
    <w:rsid w:val="00333DB5"/>
    <w:rsid w:val="00343688"/>
    <w:rsid w:val="003440D1"/>
    <w:rsid w:val="003468F5"/>
    <w:rsid w:val="003633B9"/>
    <w:rsid w:val="0036540D"/>
    <w:rsid w:val="003656FF"/>
    <w:rsid w:val="0037134E"/>
    <w:rsid w:val="00374605"/>
    <w:rsid w:val="00377349"/>
    <w:rsid w:val="00385606"/>
    <w:rsid w:val="00387E6A"/>
    <w:rsid w:val="00393C41"/>
    <w:rsid w:val="003A4647"/>
    <w:rsid w:val="003A57B8"/>
    <w:rsid w:val="003A658B"/>
    <w:rsid w:val="003B5F1F"/>
    <w:rsid w:val="003C0A97"/>
    <w:rsid w:val="003C149C"/>
    <w:rsid w:val="003C1E5C"/>
    <w:rsid w:val="003C3079"/>
    <w:rsid w:val="003C325B"/>
    <w:rsid w:val="003C5977"/>
    <w:rsid w:val="003C739F"/>
    <w:rsid w:val="003D0E9C"/>
    <w:rsid w:val="003D176C"/>
    <w:rsid w:val="003D2365"/>
    <w:rsid w:val="003D2688"/>
    <w:rsid w:val="003D36A5"/>
    <w:rsid w:val="003D3C61"/>
    <w:rsid w:val="003E387E"/>
    <w:rsid w:val="003E626C"/>
    <w:rsid w:val="003F0616"/>
    <w:rsid w:val="003F3E85"/>
    <w:rsid w:val="003F6355"/>
    <w:rsid w:val="004009B3"/>
    <w:rsid w:val="0041124C"/>
    <w:rsid w:val="00414E73"/>
    <w:rsid w:val="00415DBE"/>
    <w:rsid w:val="0042470D"/>
    <w:rsid w:val="004315B6"/>
    <w:rsid w:val="00432577"/>
    <w:rsid w:val="004341D7"/>
    <w:rsid w:val="00441676"/>
    <w:rsid w:val="00444E51"/>
    <w:rsid w:val="004454ED"/>
    <w:rsid w:val="004623CC"/>
    <w:rsid w:val="00462836"/>
    <w:rsid w:val="00462893"/>
    <w:rsid w:val="0048152C"/>
    <w:rsid w:val="00496607"/>
    <w:rsid w:val="00497D46"/>
    <w:rsid w:val="004A0FDB"/>
    <w:rsid w:val="004B1D9F"/>
    <w:rsid w:val="004C11A0"/>
    <w:rsid w:val="004C1F28"/>
    <w:rsid w:val="004D2EAC"/>
    <w:rsid w:val="004D48AD"/>
    <w:rsid w:val="004E6C58"/>
    <w:rsid w:val="004E78D1"/>
    <w:rsid w:val="004F0CB5"/>
    <w:rsid w:val="004F1624"/>
    <w:rsid w:val="00503056"/>
    <w:rsid w:val="00504137"/>
    <w:rsid w:val="00510423"/>
    <w:rsid w:val="0051302E"/>
    <w:rsid w:val="005140CF"/>
    <w:rsid w:val="00514DD5"/>
    <w:rsid w:val="00521176"/>
    <w:rsid w:val="00526C74"/>
    <w:rsid w:val="00526EB4"/>
    <w:rsid w:val="00527461"/>
    <w:rsid w:val="00530756"/>
    <w:rsid w:val="00532463"/>
    <w:rsid w:val="005324CA"/>
    <w:rsid w:val="00540F4E"/>
    <w:rsid w:val="00544C1E"/>
    <w:rsid w:val="005528EF"/>
    <w:rsid w:val="00556B04"/>
    <w:rsid w:val="005640AE"/>
    <w:rsid w:val="00564932"/>
    <w:rsid w:val="0056715E"/>
    <w:rsid w:val="005678FB"/>
    <w:rsid w:val="00570D71"/>
    <w:rsid w:val="0057369E"/>
    <w:rsid w:val="005750F7"/>
    <w:rsid w:val="00575303"/>
    <w:rsid w:val="005755AD"/>
    <w:rsid w:val="00576B1F"/>
    <w:rsid w:val="005773C7"/>
    <w:rsid w:val="00580A41"/>
    <w:rsid w:val="00583793"/>
    <w:rsid w:val="005A3FC8"/>
    <w:rsid w:val="005B25E9"/>
    <w:rsid w:val="005B5CA9"/>
    <w:rsid w:val="005B6134"/>
    <w:rsid w:val="005B6583"/>
    <w:rsid w:val="005D0026"/>
    <w:rsid w:val="005D2B3D"/>
    <w:rsid w:val="005D6C80"/>
    <w:rsid w:val="005E1D20"/>
    <w:rsid w:val="005E2261"/>
    <w:rsid w:val="005E6198"/>
    <w:rsid w:val="005E6B82"/>
    <w:rsid w:val="005F080A"/>
    <w:rsid w:val="005F0E26"/>
    <w:rsid w:val="00614324"/>
    <w:rsid w:val="00616182"/>
    <w:rsid w:val="00616434"/>
    <w:rsid w:val="0062085F"/>
    <w:rsid w:val="00621D82"/>
    <w:rsid w:val="0062299E"/>
    <w:rsid w:val="00625346"/>
    <w:rsid w:val="00627E49"/>
    <w:rsid w:val="00635320"/>
    <w:rsid w:val="00636204"/>
    <w:rsid w:val="00637855"/>
    <w:rsid w:val="0064332B"/>
    <w:rsid w:val="006433CB"/>
    <w:rsid w:val="00645683"/>
    <w:rsid w:val="00650559"/>
    <w:rsid w:val="00656D07"/>
    <w:rsid w:val="00663F61"/>
    <w:rsid w:val="00674125"/>
    <w:rsid w:val="00677F48"/>
    <w:rsid w:val="006962BA"/>
    <w:rsid w:val="00697AC2"/>
    <w:rsid w:val="006A4FED"/>
    <w:rsid w:val="006B59FD"/>
    <w:rsid w:val="006B5A17"/>
    <w:rsid w:val="006B67F1"/>
    <w:rsid w:val="006B7337"/>
    <w:rsid w:val="006B7A6C"/>
    <w:rsid w:val="006C0A82"/>
    <w:rsid w:val="006C6191"/>
    <w:rsid w:val="006D652D"/>
    <w:rsid w:val="006E1FF6"/>
    <w:rsid w:val="006E6303"/>
    <w:rsid w:val="006E75BC"/>
    <w:rsid w:val="006F1EB6"/>
    <w:rsid w:val="006F20B6"/>
    <w:rsid w:val="006F6518"/>
    <w:rsid w:val="00701A9B"/>
    <w:rsid w:val="007026C1"/>
    <w:rsid w:val="00703A05"/>
    <w:rsid w:val="0070406B"/>
    <w:rsid w:val="0070556D"/>
    <w:rsid w:val="007062BB"/>
    <w:rsid w:val="00711BDF"/>
    <w:rsid w:val="00712B7D"/>
    <w:rsid w:val="00720E27"/>
    <w:rsid w:val="00721069"/>
    <w:rsid w:val="00723598"/>
    <w:rsid w:val="0073092A"/>
    <w:rsid w:val="007326C2"/>
    <w:rsid w:val="00736530"/>
    <w:rsid w:val="00742CC6"/>
    <w:rsid w:val="00743608"/>
    <w:rsid w:val="0074479A"/>
    <w:rsid w:val="0074598A"/>
    <w:rsid w:val="00747AF6"/>
    <w:rsid w:val="0075384B"/>
    <w:rsid w:val="00760264"/>
    <w:rsid w:val="00761B9A"/>
    <w:rsid w:val="007721F0"/>
    <w:rsid w:val="00777574"/>
    <w:rsid w:val="00780401"/>
    <w:rsid w:val="00781773"/>
    <w:rsid w:val="00782A68"/>
    <w:rsid w:val="00784437"/>
    <w:rsid w:val="00785E9A"/>
    <w:rsid w:val="00787D32"/>
    <w:rsid w:val="00790D9F"/>
    <w:rsid w:val="007917D6"/>
    <w:rsid w:val="00792E3A"/>
    <w:rsid w:val="00792FF5"/>
    <w:rsid w:val="00797DCD"/>
    <w:rsid w:val="007A1029"/>
    <w:rsid w:val="007A1079"/>
    <w:rsid w:val="007A1902"/>
    <w:rsid w:val="007A43C3"/>
    <w:rsid w:val="007A6B0B"/>
    <w:rsid w:val="007B0A4B"/>
    <w:rsid w:val="007B2C8F"/>
    <w:rsid w:val="007B399D"/>
    <w:rsid w:val="007B4797"/>
    <w:rsid w:val="007B767B"/>
    <w:rsid w:val="007C1F67"/>
    <w:rsid w:val="007C32F3"/>
    <w:rsid w:val="007C4519"/>
    <w:rsid w:val="007D023C"/>
    <w:rsid w:val="007D28CE"/>
    <w:rsid w:val="007D3269"/>
    <w:rsid w:val="007D4728"/>
    <w:rsid w:val="007D5955"/>
    <w:rsid w:val="007D6452"/>
    <w:rsid w:val="007E2B53"/>
    <w:rsid w:val="007E4F57"/>
    <w:rsid w:val="007E5DCA"/>
    <w:rsid w:val="007E7FB9"/>
    <w:rsid w:val="007F12C0"/>
    <w:rsid w:val="00800D7C"/>
    <w:rsid w:val="00801455"/>
    <w:rsid w:val="0080228B"/>
    <w:rsid w:val="008022D1"/>
    <w:rsid w:val="00804C0D"/>
    <w:rsid w:val="00810B78"/>
    <w:rsid w:val="00813943"/>
    <w:rsid w:val="0081672F"/>
    <w:rsid w:val="00820E22"/>
    <w:rsid w:val="008301F3"/>
    <w:rsid w:val="00832AEE"/>
    <w:rsid w:val="008347D5"/>
    <w:rsid w:val="00836E9F"/>
    <w:rsid w:val="00836F81"/>
    <w:rsid w:val="008540B9"/>
    <w:rsid w:val="0085431F"/>
    <w:rsid w:val="00856151"/>
    <w:rsid w:val="00856C07"/>
    <w:rsid w:val="00864A1A"/>
    <w:rsid w:val="00867341"/>
    <w:rsid w:val="00867EEA"/>
    <w:rsid w:val="008705DD"/>
    <w:rsid w:val="00873B9F"/>
    <w:rsid w:val="00874F7D"/>
    <w:rsid w:val="0088361B"/>
    <w:rsid w:val="008933BB"/>
    <w:rsid w:val="008945CB"/>
    <w:rsid w:val="008A6DC7"/>
    <w:rsid w:val="008A7C3E"/>
    <w:rsid w:val="008B3CF8"/>
    <w:rsid w:val="008B5262"/>
    <w:rsid w:val="008C2299"/>
    <w:rsid w:val="008C24EC"/>
    <w:rsid w:val="008D21F4"/>
    <w:rsid w:val="008D377B"/>
    <w:rsid w:val="008E2C66"/>
    <w:rsid w:val="008F085F"/>
    <w:rsid w:val="008F1207"/>
    <w:rsid w:val="008F2D72"/>
    <w:rsid w:val="009049E2"/>
    <w:rsid w:val="009079B0"/>
    <w:rsid w:val="009112FC"/>
    <w:rsid w:val="0091570B"/>
    <w:rsid w:val="00916582"/>
    <w:rsid w:val="00917F25"/>
    <w:rsid w:val="009202DC"/>
    <w:rsid w:val="00923CD3"/>
    <w:rsid w:val="00926A53"/>
    <w:rsid w:val="0093061E"/>
    <w:rsid w:val="00934A25"/>
    <w:rsid w:val="0093599C"/>
    <w:rsid w:val="00946287"/>
    <w:rsid w:val="00961B9A"/>
    <w:rsid w:val="009640F5"/>
    <w:rsid w:val="009678CF"/>
    <w:rsid w:val="009718C3"/>
    <w:rsid w:val="00973177"/>
    <w:rsid w:val="00976D6E"/>
    <w:rsid w:val="009810D6"/>
    <w:rsid w:val="0098401D"/>
    <w:rsid w:val="00984333"/>
    <w:rsid w:val="009910F8"/>
    <w:rsid w:val="00991FE7"/>
    <w:rsid w:val="00993958"/>
    <w:rsid w:val="00995A82"/>
    <w:rsid w:val="00997D14"/>
    <w:rsid w:val="009A0E2B"/>
    <w:rsid w:val="009A19EE"/>
    <w:rsid w:val="009A26E9"/>
    <w:rsid w:val="009A3553"/>
    <w:rsid w:val="009A799D"/>
    <w:rsid w:val="009B14E5"/>
    <w:rsid w:val="009B2F01"/>
    <w:rsid w:val="009C50D9"/>
    <w:rsid w:val="009C57D5"/>
    <w:rsid w:val="009C62B4"/>
    <w:rsid w:val="009C6347"/>
    <w:rsid w:val="009C644E"/>
    <w:rsid w:val="009C6820"/>
    <w:rsid w:val="009D1A70"/>
    <w:rsid w:val="009D409F"/>
    <w:rsid w:val="009D5A14"/>
    <w:rsid w:val="009E398B"/>
    <w:rsid w:val="009E3EB2"/>
    <w:rsid w:val="009F3EB5"/>
    <w:rsid w:val="009F5A3F"/>
    <w:rsid w:val="00A009BA"/>
    <w:rsid w:val="00A02CB8"/>
    <w:rsid w:val="00A03CF8"/>
    <w:rsid w:val="00A1143B"/>
    <w:rsid w:val="00A15953"/>
    <w:rsid w:val="00A23962"/>
    <w:rsid w:val="00A248AC"/>
    <w:rsid w:val="00A253F1"/>
    <w:rsid w:val="00A255DC"/>
    <w:rsid w:val="00A3739A"/>
    <w:rsid w:val="00A43C71"/>
    <w:rsid w:val="00A469E0"/>
    <w:rsid w:val="00A603DC"/>
    <w:rsid w:val="00A61870"/>
    <w:rsid w:val="00A63816"/>
    <w:rsid w:val="00A675E7"/>
    <w:rsid w:val="00A7114A"/>
    <w:rsid w:val="00A72E9D"/>
    <w:rsid w:val="00A7325D"/>
    <w:rsid w:val="00A75797"/>
    <w:rsid w:val="00A758DF"/>
    <w:rsid w:val="00A771F2"/>
    <w:rsid w:val="00A7728D"/>
    <w:rsid w:val="00A80A20"/>
    <w:rsid w:val="00A87313"/>
    <w:rsid w:val="00A90094"/>
    <w:rsid w:val="00A91D09"/>
    <w:rsid w:val="00A940DF"/>
    <w:rsid w:val="00A9605F"/>
    <w:rsid w:val="00AA144B"/>
    <w:rsid w:val="00AA4160"/>
    <w:rsid w:val="00AB7F3D"/>
    <w:rsid w:val="00AC35EB"/>
    <w:rsid w:val="00AC65D4"/>
    <w:rsid w:val="00AD2260"/>
    <w:rsid w:val="00AD5BFA"/>
    <w:rsid w:val="00AE1460"/>
    <w:rsid w:val="00AF0B62"/>
    <w:rsid w:val="00B03447"/>
    <w:rsid w:val="00B0554B"/>
    <w:rsid w:val="00B27DC7"/>
    <w:rsid w:val="00B35DF4"/>
    <w:rsid w:val="00B40B60"/>
    <w:rsid w:val="00B535BE"/>
    <w:rsid w:val="00B56293"/>
    <w:rsid w:val="00B57BFD"/>
    <w:rsid w:val="00B65F57"/>
    <w:rsid w:val="00B71C8C"/>
    <w:rsid w:val="00B72318"/>
    <w:rsid w:val="00B740E4"/>
    <w:rsid w:val="00B7431E"/>
    <w:rsid w:val="00B901A7"/>
    <w:rsid w:val="00B916DD"/>
    <w:rsid w:val="00B94C20"/>
    <w:rsid w:val="00B94E55"/>
    <w:rsid w:val="00B94ED1"/>
    <w:rsid w:val="00B97D2C"/>
    <w:rsid w:val="00BA18FF"/>
    <w:rsid w:val="00BB42C1"/>
    <w:rsid w:val="00BB56F3"/>
    <w:rsid w:val="00BB6DD5"/>
    <w:rsid w:val="00BC0984"/>
    <w:rsid w:val="00BC4D2C"/>
    <w:rsid w:val="00BD4B5D"/>
    <w:rsid w:val="00BE0D04"/>
    <w:rsid w:val="00BE25C9"/>
    <w:rsid w:val="00BE7774"/>
    <w:rsid w:val="00BF5EE8"/>
    <w:rsid w:val="00C04B3D"/>
    <w:rsid w:val="00C07899"/>
    <w:rsid w:val="00C1288B"/>
    <w:rsid w:val="00C155E4"/>
    <w:rsid w:val="00C2007C"/>
    <w:rsid w:val="00C2066B"/>
    <w:rsid w:val="00C22525"/>
    <w:rsid w:val="00C24127"/>
    <w:rsid w:val="00C26893"/>
    <w:rsid w:val="00C30349"/>
    <w:rsid w:val="00C3638B"/>
    <w:rsid w:val="00C43122"/>
    <w:rsid w:val="00C47DFB"/>
    <w:rsid w:val="00C50550"/>
    <w:rsid w:val="00C52033"/>
    <w:rsid w:val="00C52FF0"/>
    <w:rsid w:val="00C6302D"/>
    <w:rsid w:val="00C67530"/>
    <w:rsid w:val="00C676A2"/>
    <w:rsid w:val="00C676B0"/>
    <w:rsid w:val="00C7304C"/>
    <w:rsid w:val="00C75812"/>
    <w:rsid w:val="00C76D21"/>
    <w:rsid w:val="00C77A61"/>
    <w:rsid w:val="00C818C9"/>
    <w:rsid w:val="00C86895"/>
    <w:rsid w:val="00C9090C"/>
    <w:rsid w:val="00C91405"/>
    <w:rsid w:val="00C91D38"/>
    <w:rsid w:val="00C945AB"/>
    <w:rsid w:val="00C9583F"/>
    <w:rsid w:val="00C979EF"/>
    <w:rsid w:val="00CA117D"/>
    <w:rsid w:val="00CA37CB"/>
    <w:rsid w:val="00CA4FBF"/>
    <w:rsid w:val="00CB2376"/>
    <w:rsid w:val="00CB4630"/>
    <w:rsid w:val="00CB64B9"/>
    <w:rsid w:val="00CD3972"/>
    <w:rsid w:val="00CD6CD4"/>
    <w:rsid w:val="00CF17CD"/>
    <w:rsid w:val="00CF3F3A"/>
    <w:rsid w:val="00CF42D6"/>
    <w:rsid w:val="00CF6E99"/>
    <w:rsid w:val="00D025E5"/>
    <w:rsid w:val="00D0589F"/>
    <w:rsid w:val="00D059E7"/>
    <w:rsid w:val="00D102A6"/>
    <w:rsid w:val="00D122C9"/>
    <w:rsid w:val="00D15E4A"/>
    <w:rsid w:val="00D167DD"/>
    <w:rsid w:val="00D2157C"/>
    <w:rsid w:val="00D24EA3"/>
    <w:rsid w:val="00D37E40"/>
    <w:rsid w:val="00D41BE1"/>
    <w:rsid w:val="00D5482C"/>
    <w:rsid w:val="00D55632"/>
    <w:rsid w:val="00D57979"/>
    <w:rsid w:val="00D660AD"/>
    <w:rsid w:val="00D67659"/>
    <w:rsid w:val="00D67B4D"/>
    <w:rsid w:val="00D70218"/>
    <w:rsid w:val="00D73EFC"/>
    <w:rsid w:val="00D74058"/>
    <w:rsid w:val="00D7669C"/>
    <w:rsid w:val="00D82CF6"/>
    <w:rsid w:val="00D83439"/>
    <w:rsid w:val="00D834AD"/>
    <w:rsid w:val="00D86695"/>
    <w:rsid w:val="00D931D2"/>
    <w:rsid w:val="00D94FE1"/>
    <w:rsid w:val="00D95A0E"/>
    <w:rsid w:val="00DA4067"/>
    <w:rsid w:val="00DA6AAD"/>
    <w:rsid w:val="00DB1F84"/>
    <w:rsid w:val="00DB3008"/>
    <w:rsid w:val="00DB43B4"/>
    <w:rsid w:val="00DC3C9B"/>
    <w:rsid w:val="00DC5B5F"/>
    <w:rsid w:val="00DD0C9D"/>
    <w:rsid w:val="00DD25F8"/>
    <w:rsid w:val="00DD4268"/>
    <w:rsid w:val="00DD5794"/>
    <w:rsid w:val="00DD65CE"/>
    <w:rsid w:val="00DE1CD3"/>
    <w:rsid w:val="00DE4E1E"/>
    <w:rsid w:val="00DF1090"/>
    <w:rsid w:val="00DF1452"/>
    <w:rsid w:val="00E02545"/>
    <w:rsid w:val="00E030BA"/>
    <w:rsid w:val="00E034F5"/>
    <w:rsid w:val="00E05616"/>
    <w:rsid w:val="00E0628C"/>
    <w:rsid w:val="00E1010C"/>
    <w:rsid w:val="00E12454"/>
    <w:rsid w:val="00E3246E"/>
    <w:rsid w:val="00E3694E"/>
    <w:rsid w:val="00E37345"/>
    <w:rsid w:val="00E40C70"/>
    <w:rsid w:val="00E40F25"/>
    <w:rsid w:val="00E41132"/>
    <w:rsid w:val="00E413FD"/>
    <w:rsid w:val="00E44D12"/>
    <w:rsid w:val="00E478BE"/>
    <w:rsid w:val="00E50078"/>
    <w:rsid w:val="00E531E0"/>
    <w:rsid w:val="00E53451"/>
    <w:rsid w:val="00E63455"/>
    <w:rsid w:val="00E65657"/>
    <w:rsid w:val="00E65C5F"/>
    <w:rsid w:val="00E675C3"/>
    <w:rsid w:val="00E72F81"/>
    <w:rsid w:val="00E734C8"/>
    <w:rsid w:val="00E764AC"/>
    <w:rsid w:val="00E76599"/>
    <w:rsid w:val="00E77995"/>
    <w:rsid w:val="00E80A28"/>
    <w:rsid w:val="00E90F29"/>
    <w:rsid w:val="00E96611"/>
    <w:rsid w:val="00E97445"/>
    <w:rsid w:val="00EA4C6F"/>
    <w:rsid w:val="00EA4FC5"/>
    <w:rsid w:val="00EB09E2"/>
    <w:rsid w:val="00EB6459"/>
    <w:rsid w:val="00EC0EBC"/>
    <w:rsid w:val="00EC1C4B"/>
    <w:rsid w:val="00EC7087"/>
    <w:rsid w:val="00ED6BFD"/>
    <w:rsid w:val="00EE391F"/>
    <w:rsid w:val="00EE57B9"/>
    <w:rsid w:val="00EE655A"/>
    <w:rsid w:val="00EE7C12"/>
    <w:rsid w:val="00EF71DD"/>
    <w:rsid w:val="00F01CC2"/>
    <w:rsid w:val="00F04444"/>
    <w:rsid w:val="00F044DC"/>
    <w:rsid w:val="00F05433"/>
    <w:rsid w:val="00F23D04"/>
    <w:rsid w:val="00F26DD8"/>
    <w:rsid w:val="00F32EEA"/>
    <w:rsid w:val="00F339C7"/>
    <w:rsid w:val="00F33E8B"/>
    <w:rsid w:val="00F45BD3"/>
    <w:rsid w:val="00F47E21"/>
    <w:rsid w:val="00F515BC"/>
    <w:rsid w:val="00F52FEE"/>
    <w:rsid w:val="00F576CB"/>
    <w:rsid w:val="00F576D6"/>
    <w:rsid w:val="00F62E0C"/>
    <w:rsid w:val="00F64192"/>
    <w:rsid w:val="00F73627"/>
    <w:rsid w:val="00F7394B"/>
    <w:rsid w:val="00F75E64"/>
    <w:rsid w:val="00F80CA6"/>
    <w:rsid w:val="00F85D86"/>
    <w:rsid w:val="00F87244"/>
    <w:rsid w:val="00F9077D"/>
    <w:rsid w:val="00F908F9"/>
    <w:rsid w:val="00F96111"/>
    <w:rsid w:val="00FA15E0"/>
    <w:rsid w:val="00FA1D0F"/>
    <w:rsid w:val="00FA424B"/>
    <w:rsid w:val="00FA4DCA"/>
    <w:rsid w:val="00FA602E"/>
    <w:rsid w:val="00FB6B3F"/>
    <w:rsid w:val="00FC19B7"/>
    <w:rsid w:val="00FC210A"/>
    <w:rsid w:val="00FC5F6C"/>
    <w:rsid w:val="00FC6B9B"/>
    <w:rsid w:val="00FD037C"/>
    <w:rsid w:val="00FD1329"/>
    <w:rsid w:val="00FD18DE"/>
    <w:rsid w:val="00FD37A5"/>
    <w:rsid w:val="00FD6D91"/>
    <w:rsid w:val="00FD7C83"/>
    <w:rsid w:val="00FE0B3E"/>
    <w:rsid w:val="00FE124B"/>
    <w:rsid w:val="00FE7C7D"/>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224E5B6-5FC7-4502-80A4-0477324C9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 w:type="paragraph" w:styleId="Beschriftung">
    <w:name w:val="caption"/>
    <w:basedOn w:val="Standard"/>
    <w:next w:val="Standard"/>
    <w:uiPriority w:val="35"/>
    <w:unhideWhenUsed/>
    <w:qFormat/>
    <w:rsid w:val="00926A5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353">
      <w:bodyDiv w:val="1"/>
      <w:marLeft w:val="0"/>
      <w:marRight w:val="0"/>
      <w:marTop w:val="0"/>
      <w:marBottom w:val="0"/>
      <w:divBdr>
        <w:top w:val="none" w:sz="0" w:space="0" w:color="auto"/>
        <w:left w:val="none" w:sz="0" w:space="0" w:color="auto"/>
        <w:bottom w:val="none" w:sz="0" w:space="0" w:color="auto"/>
        <w:right w:val="none" w:sz="0" w:space="0" w:color="auto"/>
      </w:divBdr>
      <w:divsChild>
        <w:div w:id="2065058858">
          <w:marLeft w:val="0"/>
          <w:marRight w:val="0"/>
          <w:marTop w:val="0"/>
          <w:marBottom w:val="0"/>
          <w:divBdr>
            <w:top w:val="none" w:sz="0" w:space="0" w:color="auto"/>
            <w:left w:val="none" w:sz="0" w:space="0" w:color="auto"/>
            <w:bottom w:val="none" w:sz="0" w:space="0" w:color="auto"/>
            <w:right w:val="none" w:sz="0" w:space="0" w:color="auto"/>
          </w:divBdr>
          <w:divsChild>
            <w:div w:id="490021403">
              <w:marLeft w:val="0"/>
              <w:marRight w:val="0"/>
              <w:marTop w:val="0"/>
              <w:marBottom w:val="0"/>
              <w:divBdr>
                <w:top w:val="none" w:sz="0" w:space="0" w:color="auto"/>
                <w:left w:val="none" w:sz="0" w:space="0" w:color="auto"/>
                <w:bottom w:val="none" w:sz="0" w:space="0" w:color="auto"/>
                <w:right w:val="none" w:sz="0" w:space="0" w:color="auto"/>
              </w:divBdr>
              <w:divsChild>
                <w:div w:id="1579945482">
                  <w:marLeft w:val="0"/>
                  <w:marRight w:val="0"/>
                  <w:marTop w:val="0"/>
                  <w:marBottom w:val="0"/>
                  <w:divBdr>
                    <w:top w:val="none" w:sz="0" w:space="0" w:color="auto"/>
                    <w:left w:val="none" w:sz="0" w:space="0" w:color="auto"/>
                    <w:bottom w:val="none" w:sz="0" w:space="0" w:color="auto"/>
                    <w:right w:val="none" w:sz="0" w:space="0" w:color="auto"/>
                  </w:divBdr>
                  <w:divsChild>
                    <w:div w:id="625696737">
                      <w:marLeft w:val="0"/>
                      <w:marRight w:val="0"/>
                      <w:marTop w:val="0"/>
                      <w:marBottom w:val="0"/>
                      <w:divBdr>
                        <w:top w:val="none" w:sz="0" w:space="0" w:color="auto"/>
                        <w:left w:val="none" w:sz="0" w:space="0" w:color="auto"/>
                        <w:bottom w:val="none" w:sz="0" w:space="0" w:color="auto"/>
                        <w:right w:val="none" w:sz="0" w:space="0" w:color="auto"/>
                      </w:divBdr>
                      <w:divsChild>
                        <w:div w:id="1091848952">
                          <w:marLeft w:val="0"/>
                          <w:marRight w:val="0"/>
                          <w:marTop w:val="0"/>
                          <w:marBottom w:val="0"/>
                          <w:divBdr>
                            <w:top w:val="none" w:sz="0" w:space="0" w:color="auto"/>
                            <w:left w:val="none" w:sz="0" w:space="0" w:color="auto"/>
                            <w:bottom w:val="none" w:sz="0" w:space="0" w:color="auto"/>
                            <w:right w:val="none" w:sz="0" w:space="0" w:color="auto"/>
                          </w:divBdr>
                          <w:divsChild>
                            <w:div w:id="2057848592">
                              <w:marLeft w:val="0"/>
                              <w:marRight w:val="0"/>
                              <w:marTop w:val="0"/>
                              <w:marBottom w:val="0"/>
                              <w:divBdr>
                                <w:top w:val="none" w:sz="0" w:space="0" w:color="auto"/>
                                <w:left w:val="none" w:sz="0" w:space="0" w:color="auto"/>
                                <w:bottom w:val="none" w:sz="0" w:space="0" w:color="auto"/>
                                <w:right w:val="none" w:sz="0" w:space="0" w:color="auto"/>
                              </w:divBdr>
                              <w:divsChild>
                                <w:div w:id="13744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55696">
      <w:bodyDiv w:val="1"/>
      <w:marLeft w:val="0"/>
      <w:marRight w:val="0"/>
      <w:marTop w:val="0"/>
      <w:marBottom w:val="0"/>
      <w:divBdr>
        <w:top w:val="none" w:sz="0" w:space="0" w:color="auto"/>
        <w:left w:val="none" w:sz="0" w:space="0" w:color="auto"/>
        <w:bottom w:val="none" w:sz="0" w:space="0" w:color="auto"/>
        <w:right w:val="none" w:sz="0" w:space="0" w:color="auto"/>
      </w:divBdr>
    </w:div>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158469778">
      <w:bodyDiv w:val="1"/>
      <w:marLeft w:val="0"/>
      <w:marRight w:val="0"/>
      <w:marTop w:val="0"/>
      <w:marBottom w:val="0"/>
      <w:divBdr>
        <w:top w:val="none" w:sz="0" w:space="0" w:color="auto"/>
        <w:left w:val="none" w:sz="0" w:space="0" w:color="auto"/>
        <w:bottom w:val="none" w:sz="0" w:space="0" w:color="auto"/>
        <w:right w:val="none" w:sz="0" w:space="0" w:color="auto"/>
      </w:divBdr>
      <w:divsChild>
        <w:div w:id="1527331120">
          <w:marLeft w:val="0"/>
          <w:marRight w:val="0"/>
          <w:marTop w:val="0"/>
          <w:marBottom w:val="0"/>
          <w:divBdr>
            <w:top w:val="none" w:sz="0" w:space="0" w:color="auto"/>
            <w:left w:val="none" w:sz="0" w:space="0" w:color="auto"/>
            <w:bottom w:val="none" w:sz="0" w:space="0" w:color="auto"/>
            <w:right w:val="none" w:sz="0" w:space="0" w:color="auto"/>
          </w:divBdr>
          <w:divsChild>
            <w:div w:id="1492453772">
              <w:marLeft w:val="0"/>
              <w:marRight w:val="0"/>
              <w:marTop w:val="0"/>
              <w:marBottom w:val="0"/>
              <w:divBdr>
                <w:top w:val="none" w:sz="0" w:space="0" w:color="auto"/>
                <w:left w:val="none" w:sz="0" w:space="0" w:color="auto"/>
                <w:bottom w:val="none" w:sz="0" w:space="0" w:color="auto"/>
                <w:right w:val="none" w:sz="0" w:space="0" w:color="auto"/>
              </w:divBdr>
              <w:divsChild>
                <w:div w:id="1393580411">
                  <w:marLeft w:val="0"/>
                  <w:marRight w:val="0"/>
                  <w:marTop w:val="0"/>
                  <w:marBottom w:val="0"/>
                  <w:divBdr>
                    <w:top w:val="none" w:sz="0" w:space="0" w:color="auto"/>
                    <w:left w:val="none" w:sz="0" w:space="0" w:color="auto"/>
                    <w:bottom w:val="none" w:sz="0" w:space="0" w:color="auto"/>
                    <w:right w:val="none" w:sz="0" w:space="0" w:color="auto"/>
                  </w:divBdr>
                  <w:divsChild>
                    <w:div w:id="1931624021">
                      <w:marLeft w:val="0"/>
                      <w:marRight w:val="0"/>
                      <w:marTop w:val="0"/>
                      <w:marBottom w:val="0"/>
                      <w:divBdr>
                        <w:top w:val="none" w:sz="0" w:space="0" w:color="auto"/>
                        <w:left w:val="none" w:sz="0" w:space="0" w:color="auto"/>
                        <w:bottom w:val="none" w:sz="0" w:space="0" w:color="auto"/>
                        <w:right w:val="none" w:sz="0" w:space="0" w:color="auto"/>
                      </w:divBdr>
                      <w:divsChild>
                        <w:div w:id="783575234">
                          <w:marLeft w:val="0"/>
                          <w:marRight w:val="0"/>
                          <w:marTop w:val="0"/>
                          <w:marBottom w:val="0"/>
                          <w:divBdr>
                            <w:top w:val="none" w:sz="0" w:space="0" w:color="auto"/>
                            <w:left w:val="none" w:sz="0" w:space="0" w:color="auto"/>
                            <w:bottom w:val="none" w:sz="0" w:space="0" w:color="auto"/>
                            <w:right w:val="none" w:sz="0" w:space="0" w:color="auto"/>
                          </w:divBdr>
                          <w:divsChild>
                            <w:div w:id="843666759">
                              <w:marLeft w:val="0"/>
                              <w:marRight w:val="0"/>
                              <w:marTop w:val="0"/>
                              <w:marBottom w:val="0"/>
                              <w:divBdr>
                                <w:top w:val="none" w:sz="0" w:space="0" w:color="auto"/>
                                <w:left w:val="none" w:sz="0" w:space="0" w:color="auto"/>
                                <w:bottom w:val="none" w:sz="0" w:space="0" w:color="auto"/>
                                <w:right w:val="none" w:sz="0" w:space="0" w:color="auto"/>
                              </w:divBdr>
                              <w:divsChild>
                                <w:div w:id="114577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54890">
      <w:bodyDiv w:val="1"/>
      <w:marLeft w:val="0"/>
      <w:marRight w:val="0"/>
      <w:marTop w:val="0"/>
      <w:marBottom w:val="0"/>
      <w:divBdr>
        <w:top w:val="none" w:sz="0" w:space="0" w:color="auto"/>
        <w:left w:val="none" w:sz="0" w:space="0" w:color="auto"/>
        <w:bottom w:val="none" w:sz="0" w:space="0" w:color="auto"/>
        <w:right w:val="none" w:sz="0" w:space="0" w:color="auto"/>
      </w:divBdr>
    </w:div>
    <w:div w:id="186720395">
      <w:bodyDiv w:val="1"/>
      <w:marLeft w:val="0"/>
      <w:marRight w:val="0"/>
      <w:marTop w:val="0"/>
      <w:marBottom w:val="0"/>
      <w:divBdr>
        <w:top w:val="none" w:sz="0" w:space="0" w:color="auto"/>
        <w:left w:val="none" w:sz="0" w:space="0" w:color="auto"/>
        <w:bottom w:val="none" w:sz="0" w:space="0" w:color="auto"/>
        <w:right w:val="none" w:sz="0" w:space="0" w:color="auto"/>
      </w:divBdr>
    </w:div>
    <w:div w:id="236868441">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429936644">
      <w:bodyDiv w:val="1"/>
      <w:marLeft w:val="0"/>
      <w:marRight w:val="0"/>
      <w:marTop w:val="0"/>
      <w:marBottom w:val="0"/>
      <w:divBdr>
        <w:top w:val="none" w:sz="0" w:space="0" w:color="auto"/>
        <w:left w:val="none" w:sz="0" w:space="0" w:color="auto"/>
        <w:bottom w:val="none" w:sz="0" w:space="0" w:color="auto"/>
        <w:right w:val="none" w:sz="0" w:space="0" w:color="auto"/>
      </w:divBdr>
    </w:div>
    <w:div w:id="439422609">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4798201">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733773420">
      <w:bodyDiv w:val="1"/>
      <w:marLeft w:val="0"/>
      <w:marRight w:val="0"/>
      <w:marTop w:val="0"/>
      <w:marBottom w:val="0"/>
      <w:divBdr>
        <w:top w:val="none" w:sz="0" w:space="0" w:color="auto"/>
        <w:left w:val="none" w:sz="0" w:space="0" w:color="auto"/>
        <w:bottom w:val="none" w:sz="0" w:space="0" w:color="auto"/>
        <w:right w:val="none" w:sz="0" w:space="0" w:color="auto"/>
      </w:divBdr>
    </w:div>
    <w:div w:id="822042610">
      <w:bodyDiv w:val="1"/>
      <w:marLeft w:val="0"/>
      <w:marRight w:val="0"/>
      <w:marTop w:val="0"/>
      <w:marBottom w:val="0"/>
      <w:divBdr>
        <w:top w:val="none" w:sz="0" w:space="0" w:color="auto"/>
        <w:left w:val="none" w:sz="0" w:space="0" w:color="auto"/>
        <w:bottom w:val="none" w:sz="0" w:space="0" w:color="auto"/>
        <w:right w:val="none" w:sz="0" w:space="0" w:color="auto"/>
      </w:divBdr>
    </w:div>
    <w:div w:id="889534434">
      <w:bodyDiv w:val="1"/>
      <w:marLeft w:val="0"/>
      <w:marRight w:val="0"/>
      <w:marTop w:val="0"/>
      <w:marBottom w:val="0"/>
      <w:divBdr>
        <w:top w:val="none" w:sz="0" w:space="0" w:color="auto"/>
        <w:left w:val="none" w:sz="0" w:space="0" w:color="auto"/>
        <w:bottom w:val="none" w:sz="0" w:space="0" w:color="auto"/>
        <w:right w:val="none" w:sz="0" w:space="0" w:color="auto"/>
      </w:divBdr>
      <w:divsChild>
        <w:div w:id="1566066477">
          <w:marLeft w:val="0"/>
          <w:marRight w:val="0"/>
          <w:marTop w:val="0"/>
          <w:marBottom w:val="0"/>
          <w:divBdr>
            <w:top w:val="none" w:sz="0" w:space="0" w:color="auto"/>
            <w:left w:val="none" w:sz="0" w:space="0" w:color="auto"/>
            <w:bottom w:val="none" w:sz="0" w:space="0" w:color="auto"/>
            <w:right w:val="none" w:sz="0" w:space="0" w:color="auto"/>
          </w:divBdr>
          <w:divsChild>
            <w:div w:id="1272207028">
              <w:marLeft w:val="0"/>
              <w:marRight w:val="0"/>
              <w:marTop w:val="0"/>
              <w:marBottom w:val="0"/>
              <w:divBdr>
                <w:top w:val="none" w:sz="0" w:space="0" w:color="auto"/>
                <w:left w:val="none" w:sz="0" w:space="0" w:color="auto"/>
                <w:bottom w:val="none" w:sz="0" w:space="0" w:color="auto"/>
                <w:right w:val="none" w:sz="0" w:space="0" w:color="auto"/>
              </w:divBdr>
              <w:divsChild>
                <w:div w:id="7604910">
                  <w:marLeft w:val="0"/>
                  <w:marRight w:val="0"/>
                  <w:marTop w:val="0"/>
                  <w:marBottom w:val="0"/>
                  <w:divBdr>
                    <w:top w:val="none" w:sz="0" w:space="0" w:color="auto"/>
                    <w:left w:val="none" w:sz="0" w:space="0" w:color="auto"/>
                    <w:bottom w:val="none" w:sz="0" w:space="0" w:color="auto"/>
                    <w:right w:val="none" w:sz="0" w:space="0" w:color="auto"/>
                  </w:divBdr>
                  <w:divsChild>
                    <w:div w:id="2035184591">
                      <w:marLeft w:val="0"/>
                      <w:marRight w:val="0"/>
                      <w:marTop w:val="0"/>
                      <w:marBottom w:val="0"/>
                      <w:divBdr>
                        <w:top w:val="none" w:sz="0" w:space="0" w:color="auto"/>
                        <w:left w:val="none" w:sz="0" w:space="0" w:color="auto"/>
                        <w:bottom w:val="none" w:sz="0" w:space="0" w:color="auto"/>
                        <w:right w:val="none" w:sz="0" w:space="0" w:color="auto"/>
                      </w:divBdr>
                      <w:divsChild>
                        <w:div w:id="1765954142">
                          <w:marLeft w:val="0"/>
                          <w:marRight w:val="0"/>
                          <w:marTop w:val="0"/>
                          <w:marBottom w:val="0"/>
                          <w:divBdr>
                            <w:top w:val="none" w:sz="0" w:space="0" w:color="auto"/>
                            <w:left w:val="none" w:sz="0" w:space="0" w:color="auto"/>
                            <w:bottom w:val="none" w:sz="0" w:space="0" w:color="auto"/>
                            <w:right w:val="none" w:sz="0" w:space="0" w:color="auto"/>
                          </w:divBdr>
                          <w:divsChild>
                            <w:div w:id="1954942496">
                              <w:marLeft w:val="0"/>
                              <w:marRight w:val="0"/>
                              <w:marTop w:val="0"/>
                              <w:marBottom w:val="0"/>
                              <w:divBdr>
                                <w:top w:val="none" w:sz="0" w:space="0" w:color="auto"/>
                                <w:left w:val="none" w:sz="0" w:space="0" w:color="auto"/>
                                <w:bottom w:val="none" w:sz="0" w:space="0" w:color="auto"/>
                                <w:right w:val="none" w:sz="0" w:space="0" w:color="auto"/>
                              </w:divBdr>
                              <w:divsChild>
                                <w:div w:id="2818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043419">
      <w:bodyDiv w:val="1"/>
      <w:marLeft w:val="0"/>
      <w:marRight w:val="0"/>
      <w:marTop w:val="0"/>
      <w:marBottom w:val="0"/>
      <w:divBdr>
        <w:top w:val="none" w:sz="0" w:space="0" w:color="auto"/>
        <w:left w:val="none" w:sz="0" w:space="0" w:color="auto"/>
        <w:bottom w:val="none" w:sz="0" w:space="0" w:color="auto"/>
        <w:right w:val="none" w:sz="0" w:space="0" w:color="auto"/>
      </w:divBdr>
      <w:divsChild>
        <w:div w:id="230434900">
          <w:marLeft w:val="0"/>
          <w:marRight w:val="0"/>
          <w:marTop w:val="0"/>
          <w:marBottom w:val="0"/>
          <w:divBdr>
            <w:top w:val="none" w:sz="0" w:space="0" w:color="auto"/>
            <w:left w:val="none" w:sz="0" w:space="0" w:color="auto"/>
            <w:bottom w:val="none" w:sz="0" w:space="0" w:color="auto"/>
            <w:right w:val="none" w:sz="0" w:space="0" w:color="auto"/>
          </w:divBdr>
          <w:divsChild>
            <w:div w:id="1585410316">
              <w:marLeft w:val="0"/>
              <w:marRight w:val="0"/>
              <w:marTop w:val="0"/>
              <w:marBottom w:val="0"/>
              <w:divBdr>
                <w:top w:val="none" w:sz="0" w:space="0" w:color="auto"/>
                <w:left w:val="none" w:sz="0" w:space="0" w:color="auto"/>
                <w:bottom w:val="none" w:sz="0" w:space="0" w:color="auto"/>
                <w:right w:val="none" w:sz="0" w:space="0" w:color="auto"/>
              </w:divBdr>
              <w:divsChild>
                <w:div w:id="2087414143">
                  <w:marLeft w:val="0"/>
                  <w:marRight w:val="0"/>
                  <w:marTop w:val="0"/>
                  <w:marBottom w:val="0"/>
                  <w:divBdr>
                    <w:top w:val="none" w:sz="0" w:space="0" w:color="auto"/>
                    <w:left w:val="none" w:sz="0" w:space="0" w:color="auto"/>
                    <w:bottom w:val="none" w:sz="0" w:space="0" w:color="auto"/>
                    <w:right w:val="none" w:sz="0" w:space="0" w:color="auto"/>
                  </w:divBdr>
                  <w:divsChild>
                    <w:div w:id="924269315">
                      <w:marLeft w:val="0"/>
                      <w:marRight w:val="0"/>
                      <w:marTop w:val="0"/>
                      <w:marBottom w:val="0"/>
                      <w:divBdr>
                        <w:top w:val="none" w:sz="0" w:space="0" w:color="auto"/>
                        <w:left w:val="none" w:sz="0" w:space="0" w:color="auto"/>
                        <w:bottom w:val="none" w:sz="0" w:space="0" w:color="auto"/>
                        <w:right w:val="none" w:sz="0" w:space="0" w:color="auto"/>
                      </w:divBdr>
                      <w:divsChild>
                        <w:div w:id="2077045928">
                          <w:marLeft w:val="0"/>
                          <w:marRight w:val="0"/>
                          <w:marTop w:val="0"/>
                          <w:marBottom w:val="0"/>
                          <w:divBdr>
                            <w:top w:val="none" w:sz="0" w:space="0" w:color="auto"/>
                            <w:left w:val="none" w:sz="0" w:space="0" w:color="auto"/>
                            <w:bottom w:val="none" w:sz="0" w:space="0" w:color="auto"/>
                            <w:right w:val="none" w:sz="0" w:space="0" w:color="auto"/>
                          </w:divBdr>
                          <w:divsChild>
                            <w:div w:id="2099792427">
                              <w:marLeft w:val="0"/>
                              <w:marRight w:val="0"/>
                              <w:marTop w:val="0"/>
                              <w:marBottom w:val="0"/>
                              <w:divBdr>
                                <w:top w:val="none" w:sz="0" w:space="0" w:color="auto"/>
                                <w:left w:val="none" w:sz="0" w:space="0" w:color="auto"/>
                                <w:bottom w:val="none" w:sz="0" w:space="0" w:color="auto"/>
                                <w:right w:val="none" w:sz="0" w:space="0" w:color="auto"/>
                              </w:divBdr>
                              <w:divsChild>
                                <w:div w:id="26885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987056578">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070614720">
      <w:bodyDiv w:val="1"/>
      <w:marLeft w:val="0"/>
      <w:marRight w:val="0"/>
      <w:marTop w:val="0"/>
      <w:marBottom w:val="0"/>
      <w:divBdr>
        <w:top w:val="none" w:sz="0" w:space="0" w:color="auto"/>
        <w:left w:val="none" w:sz="0" w:space="0" w:color="auto"/>
        <w:bottom w:val="none" w:sz="0" w:space="0" w:color="auto"/>
        <w:right w:val="none" w:sz="0" w:space="0" w:color="auto"/>
      </w:divBdr>
      <w:divsChild>
        <w:div w:id="1880313873">
          <w:marLeft w:val="0"/>
          <w:marRight w:val="0"/>
          <w:marTop w:val="0"/>
          <w:marBottom w:val="0"/>
          <w:divBdr>
            <w:top w:val="none" w:sz="0" w:space="0" w:color="auto"/>
            <w:left w:val="none" w:sz="0" w:space="0" w:color="auto"/>
            <w:bottom w:val="none" w:sz="0" w:space="0" w:color="auto"/>
            <w:right w:val="none" w:sz="0" w:space="0" w:color="auto"/>
          </w:divBdr>
          <w:divsChild>
            <w:div w:id="649676090">
              <w:marLeft w:val="0"/>
              <w:marRight w:val="0"/>
              <w:marTop w:val="0"/>
              <w:marBottom w:val="0"/>
              <w:divBdr>
                <w:top w:val="none" w:sz="0" w:space="0" w:color="auto"/>
                <w:left w:val="none" w:sz="0" w:space="0" w:color="auto"/>
                <w:bottom w:val="none" w:sz="0" w:space="0" w:color="auto"/>
                <w:right w:val="none" w:sz="0" w:space="0" w:color="auto"/>
              </w:divBdr>
              <w:divsChild>
                <w:div w:id="873808228">
                  <w:marLeft w:val="0"/>
                  <w:marRight w:val="0"/>
                  <w:marTop w:val="0"/>
                  <w:marBottom w:val="0"/>
                  <w:divBdr>
                    <w:top w:val="none" w:sz="0" w:space="0" w:color="auto"/>
                    <w:left w:val="none" w:sz="0" w:space="0" w:color="auto"/>
                    <w:bottom w:val="none" w:sz="0" w:space="0" w:color="auto"/>
                    <w:right w:val="none" w:sz="0" w:space="0" w:color="auto"/>
                  </w:divBdr>
                  <w:divsChild>
                    <w:div w:id="480848967">
                      <w:marLeft w:val="0"/>
                      <w:marRight w:val="0"/>
                      <w:marTop w:val="0"/>
                      <w:marBottom w:val="0"/>
                      <w:divBdr>
                        <w:top w:val="none" w:sz="0" w:space="0" w:color="auto"/>
                        <w:left w:val="none" w:sz="0" w:space="0" w:color="auto"/>
                        <w:bottom w:val="none" w:sz="0" w:space="0" w:color="auto"/>
                        <w:right w:val="none" w:sz="0" w:space="0" w:color="auto"/>
                      </w:divBdr>
                      <w:divsChild>
                        <w:div w:id="654408947">
                          <w:marLeft w:val="0"/>
                          <w:marRight w:val="0"/>
                          <w:marTop w:val="0"/>
                          <w:marBottom w:val="0"/>
                          <w:divBdr>
                            <w:top w:val="none" w:sz="0" w:space="0" w:color="auto"/>
                            <w:left w:val="none" w:sz="0" w:space="0" w:color="auto"/>
                            <w:bottom w:val="none" w:sz="0" w:space="0" w:color="auto"/>
                            <w:right w:val="none" w:sz="0" w:space="0" w:color="auto"/>
                          </w:divBdr>
                          <w:divsChild>
                            <w:div w:id="437413966">
                              <w:marLeft w:val="0"/>
                              <w:marRight w:val="0"/>
                              <w:marTop w:val="0"/>
                              <w:marBottom w:val="0"/>
                              <w:divBdr>
                                <w:top w:val="none" w:sz="0" w:space="0" w:color="auto"/>
                                <w:left w:val="none" w:sz="0" w:space="0" w:color="auto"/>
                                <w:bottom w:val="none" w:sz="0" w:space="0" w:color="auto"/>
                                <w:right w:val="none" w:sz="0" w:space="0" w:color="auto"/>
                              </w:divBdr>
                              <w:divsChild>
                                <w:div w:id="172714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5425497">
      <w:bodyDiv w:val="1"/>
      <w:marLeft w:val="0"/>
      <w:marRight w:val="0"/>
      <w:marTop w:val="0"/>
      <w:marBottom w:val="0"/>
      <w:divBdr>
        <w:top w:val="none" w:sz="0" w:space="0" w:color="auto"/>
        <w:left w:val="none" w:sz="0" w:space="0" w:color="auto"/>
        <w:bottom w:val="none" w:sz="0" w:space="0" w:color="auto"/>
        <w:right w:val="none" w:sz="0" w:space="0" w:color="auto"/>
      </w:divBdr>
    </w:div>
    <w:div w:id="1140808448">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318917863">
      <w:bodyDiv w:val="1"/>
      <w:marLeft w:val="0"/>
      <w:marRight w:val="0"/>
      <w:marTop w:val="0"/>
      <w:marBottom w:val="0"/>
      <w:divBdr>
        <w:top w:val="none" w:sz="0" w:space="0" w:color="auto"/>
        <w:left w:val="none" w:sz="0" w:space="0" w:color="auto"/>
        <w:bottom w:val="none" w:sz="0" w:space="0" w:color="auto"/>
        <w:right w:val="none" w:sz="0" w:space="0" w:color="auto"/>
      </w:divBdr>
    </w:div>
    <w:div w:id="1322150218">
      <w:bodyDiv w:val="1"/>
      <w:marLeft w:val="0"/>
      <w:marRight w:val="0"/>
      <w:marTop w:val="0"/>
      <w:marBottom w:val="0"/>
      <w:divBdr>
        <w:top w:val="none" w:sz="0" w:space="0" w:color="auto"/>
        <w:left w:val="none" w:sz="0" w:space="0" w:color="auto"/>
        <w:bottom w:val="none" w:sz="0" w:space="0" w:color="auto"/>
        <w:right w:val="none" w:sz="0" w:space="0" w:color="auto"/>
      </w:divBdr>
    </w:div>
    <w:div w:id="1397970025">
      <w:bodyDiv w:val="1"/>
      <w:marLeft w:val="0"/>
      <w:marRight w:val="0"/>
      <w:marTop w:val="0"/>
      <w:marBottom w:val="0"/>
      <w:divBdr>
        <w:top w:val="none" w:sz="0" w:space="0" w:color="auto"/>
        <w:left w:val="none" w:sz="0" w:space="0" w:color="auto"/>
        <w:bottom w:val="none" w:sz="0" w:space="0" w:color="auto"/>
        <w:right w:val="none" w:sz="0" w:space="0" w:color="auto"/>
      </w:divBdr>
    </w:div>
    <w:div w:id="1400057456">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43721773">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95769969">
      <w:bodyDiv w:val="1"/>
      <w:marLeft w:val="0"/>
      <w:marRight w:val="0"/>
      <w:marTop w:val="0"/>
      <w:marBottom w:val="0"/>
      <w:divBdr>
        <w:top w:val="none" w:sz="0" w:space="0" w:color="auto"/>
        <w:left w:val="none" w:sz="0" w:space="0" w:color="auto"/>
        <w:bottom w:val="none" w:sz="0" w:space="0" w:color="auto"/>
        <w:right w:val="none" w:sz="0" w:space="0" w:color="auto"/>
      </w:divBdr>
    </w:div>
    <w:div w:id="1950351632">
      <w:bodyDiv w:val="1"/>
      <w:marLeft w:val="0"/>
      <w:marRight w:val="0"/>
      <w:marTop w:val="0"/>
      <w:marBottom w:val="0"/>
      <w:divBdr>
        <w:top w:val="none" w:sz="0" w:space="0" w:color="auto"/>
        <w:left w:val="none" w:sz="0" w:space="0" w:color="auto"/>
        <w:bottom w:val="none" w:sz="0" w:space="0" w:color="auto"/>
        <w:right w:val="none" w:sz="0" w:space="0" w:color="auto"/>
      </w:divBdr>
    </w:div>
    <w:div w:id="1994992933">
      <w:bodyDiv w:val="1"/>
      <w:marLeft w:val="0"/>
      <w:marRight w:val="0"/>
      <w:marTop w:val="0"/>
      <w:marBottom w:val="0"/>
      <w:divBdr>
        <w:top w:val="none" w:sz="0" w:space="0" w:color="auto"/>
        <w:left w:val="none" w:sz="0" w:space="0" w:color="auto"/>
        <w:bottom w:val="none" w:sz="0" w:space="0" w:color="auto"/>
        <w:right w:val="none" w:sz="0" w:space="0" w:color="auto"/>
      </w:divBdr>
      <w:divsChild>
        <w:div w:id="2132941962">
          <w:marLeft w:val="0"/>
          <w:marRight w:val="0"/>
          <w:marTop w:val="0"/>
          <w:marBottom w:val="0"/>
          <w:divBdr>
            <w:top w:val="none" w:sz="0" w:space="0" w:color="auto"/>
            <w:left w:val="none" w:sz="0" w:space="0" w:color="auto"/>
            <w:bottom w:val="none" w:sz="0" w:space="0" w:color="auto"/>
            <w:right w:val="none" w:sz="0" w:space="0" w:color="auto"/>
          </w:divBdr>
          <w:divsChild>
            <w:div w:id="529688216">
              <w:marLeft w:val="0"/>
              <w:marRight w:val="0"/>
              <w:marTop w:val="0"/>
              <w:marBottom w:val="0"/>
              <w:divBdr>
                <w:top w:val="none" w:sz="0" w:space="0" w:color="auto"/>
                <w:left w:val="none" w:sz="0" w:space="0" w:color="auto"/>
                <w:bottom w:val="none" w:sz="0" w:space="0" w:color="auto"/>
                <w:right w:val="none" w:sz="0" w:space="0" w:color="auto"/>
              </w:divBdr>
              <w:divsChild>
                <w:div w:id="1579245515">
                  <w:marLeft w:val="0"/>
                  <w:marRight w:val="0"/>
                  <w:marTop w:val="0"/>
                  <w:marBottom w:val="0"/>
                  <w:divBdr>
                    <w:top w:val="none" w:sz="0" w:space="0" w:color="auto"/>
                    <w:left w:val="none" w:sz="0" w:space="0" w:color="auto"/>
                    <w:bottom w:val="none" w:sz="0" w:space="0" w:color="auto"/>
                    <w:right w:val="none" w:sz="0" w:space="0" w:color="auto"/>
                  </w:divBdr>
                  <w:divsChild>
                    <w:div w:id="1556427045">
                      <w:marLeft w:val="0"/>
                      <w:marRight w:val="0"/>
                      <w:marTop w:val="0"/>
                      <w:marBottom w:val="0"/>
                      <w:divBdr>
                        <w:top w:val="none" w:sz="0" w:space="0" w:color="auto"/>
                        <w:left w:val="none" w:sz="0" w:space="0" w:color="auto"/>
                        <w:bottom w:val="none" w:sz="0" w:space="0" w:color="auto"/>
                        <w:right w:val="none" w:sz="0" w:space="0" w:color="auto"/>
                      </w:divBdr>
                      <w:divsChild>
                        <w:div w:id="1109740054">
                          <w:marLeft w:val="0"/>
                          <w:marRight w:val="0"/>
                          <w:marTop w:val="0"/>
                          <w:marBottom w:val="0"/>
                          <w:divBdr>
                            <w:top w:val="none" w:sz="0" w:space="0" w:color="auto"/>
                            <w:left w:val="none" w:sz="0" w:space="0" w:color="auto"/>
                            <w:bottom w:val="none" w:sz="0" w:space="0" w:color="auto"/>
                            <w:right w:val="none" w:sz="0" w:space="0" w:color="auto"/>
                          </w:divBdr>
                          <w:divsChild>
                            <w:div w:id="2003123436">
                              <w:marLeft w:val="0"/>
                              <w:marRight w:val="0"/>
                              <w:marTop w:val="0"/>
                              <w:marBottom w:val="0"/>
                              <w:divBdr>
                                <w:top w:val="none" w:sz="0" w:space="0" w:color="auto"/>
                                <w:left w:val="none" w:sz="0" w:space="0" w:color="auto"/>
                                <w:bottom w:val="none" w:sz="0" w:space="0" w:color="auto"/>
                                <w:right w:val="none" w:sz="0" w:space="0" w:color="auto"/>
                              </w:divBdr>
                              <w:divsChild>
                                <w:div w:id="688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6767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customXml/itemProps2.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3.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4.xml><?xml version="1.0" encoding="utf-8"?>
<ds:datastoreItem xmlns:ds="http://schemas.openxmlformats.org/officeDocument/2006/customXml" ds:itemID="{E6B0380F-F026-4147-BA70-02E169F05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775</Words>
  <Characters>5710</Characters>
  <Application>Microsoft Office Word</Application>
  <DocSecurity>0</DocSecurity>
  <Lines>129</Lines>
  <Paragraphs>32</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Agentur</dc:creator>
  <cp:keywords/>
  <cp:lastModifiedBy>Spaney, Martin</cp:lastModifiedBy>
  <cp:revision>8</cp:revision>
  <cp:lastPrinted>2020-09-30T17:29:00Z</cp:lastPrinted>
  <dcterms:created xsi:type="dcterms:W3CDTF">2026-03-04T10:10:00Z</dcterms:created>
  <dcterms:modified xsi:type="dcterms:W3CDTF">2026-03-05T12:57:00Z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y fmtid="{D5CDD505-2E9C-101B-9397-08002B2CF9AE}" pid="4" name="docLang">
    <vt:lpwstr>de</vt:lpwstr>
  </property>
</Properties>
</file>